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</w:tblGrid>
      <w:tr w:rsidR="00623E9E" w:rsidRPr="000A1622" w:rsidTr="00585758">
        <w:tblPrEx>
          <w:tblCellMar>
            <w:top w:w="0" w:type="dxa"/>
            <w:bottom w:w="0" w:type="dxa"/>
          </w:tblCellMar>
        </w:tblPrEx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E1BFB" w:rsidRDefault="00623E9E" w:rsidP="00585758">
            <w:r w:rsidRPr="009E1BFB">
              <w:rPr>
                <w:rStyle w:val="SzvegtrzsbehzssalChar"/>
              </w:rPr>
              <w:t xml:space="preserve">1. </w:t>
            </w:r>
            <w:proofErr w:type="spellStart"/>
            <w:r w:rsidRPr="009E1BFB">
              <w:rPr>
                <w:b/>
                <w:bCs/>
              </w:rPr>
              <w:t>Course</w:t>
            </w:r>
            <w:proofErr w:type="spellEnd"/>
            <w:r w:rsidRPr="009E1BFB">
              <w:rPr>
                <w:b/>
                <w:bCs/>
              </w:rPr>
              <w:t xml:space="preserve"> </w:t>
            </w:r>
            <w:proofErr w:type="spellStart"/>
            <w:r w:rsidRPr="009E1BFB">
              <w:rPr>
                <w:b/>
                <w:bCs/>
              </w:rPr>
              <w:t>Title</w:t>
            </w:r>
            <w:proofErr w:type="spellEnd"/>
            <w:r w:rsidRPr="009E1BFB">
              <w:rPr>
                <w:rStyle w:val="SzvegtrzsbehzssalChar"/>
              </w:rPr>
              <w:t>:</w:t>
            </w:r>
            <w:r w:rsidRPr="009E1BFB">
              <w:rPr>
                <w:b/>
                <w:bCs/>
              </w:rPr>
              <w:t xml:space="preserve"> </w:t>
            </w:r>
            <w:r w:rsidRPr="009E1BFB">
              <w:rPr>
                <w:bCs/>
              </w:rPr>
              <w:t>Sportmanagement</w:t>
            </w:r>
          </w:p>
        </w:tc>
      </w:tr>
      <w:tr w:rsidR="00623E9E" w:rsidRPr="000A1622" w:rsidTr="00585758">
        <w:tblPrEx>
          <w:tblCellMar>
            <w:top w:w="0" w:type="dxa"/>
            <w:bottom w:w="0" w:type="dxa"/>
          </w:tblCellMar>
        </w:tblPrEx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E1BFB" w:rsidRDefault="00623E9E" w:rsidP="00585758">
            <w:r w:rsidRPr="009E1BFB">
              <w:rPr>
                <w:rStyle w:val="SzvegtrzsbehzssalChar"/>
              </w:rPr>
              <w:t xml:space="preserve">2. </w:t>
            </w:r>
            <w:proofErr w:type="spellStart"/>
            <w:r w:rsidRPr="009E1BFB">
              <w:rPr>
                <w:rStyle w:val="SzvegtrzsbehzssalChar"/>
              </w:rPr>
              <w:t>Course</w:t>
            </w:r>
            <w:proofErr w:type="spellEnd"/>
            <w:r w:rsidRPr="009E1BFB">
              <w:rPr>
                <w:rStyle w:val="SzvegtrzsbehzssalChar"/>
              </w:rPr>
              <w:t xml:space="preserve"> </w:t>
            </w:r>
            <w:proofErr w:type="spellStart"/>
            <w:r w:rsidRPr="009E1BFB">
              <w:rPr>
                <w:rStyle w:val="SzvegtrzsbehzssalChar"/>
              </w:rPr>
              <w:t>Title</w:t>
            </w:r>
            <w:proofErr w:type="spellEnd"/>
            <w:r w:rsidRPr="009E1BFB">
              <w:rPr>
                <w:rStyle w:val="SzvegtrzsbehzssalChar"/>
              </w:rPr>
              <w:t xml:space="preserve"> </w:t>
            </w:r>
            <w:proofErr w:type="spellStart"/>
            <w:r w:rsidRPr="009E1BFB">
              <w:rPr>
                <w:rStyle w:val="SzvegtrzsbehzssalChar"/>
              </w:rPr>
              <w:t>in</w:t>
            </w:r>
            <w:proofErr w:type="spellEnd"/>
            <w:r w:rsidRPr="009E1BFB">
              <w:rPr>
                <w:rStyle w:val="SzvegtrzsbehzssalChar"/>
              </w:rPr>
              <w:t xml:space="preserve"> </w:t>
            </w:r>
            <w:proofErr w:type="spellStart"/>
            <w:r w:rsidRPr="009E1BFB">
              <w:rPr>
                <w:rStyle w:val="SzvegtrzsbehzssalChar"/>
              </w:rPr>
              <w:t>Hungarian</w:t>
            </w:r>
            <w:proofErr w:type="spellEnd"/>
            <w:r w:rsidRPr="009E1BFB">
              <w:rPr>
                <w:rStyle w:val="SzvegtrzsbehzssalChar"/>
              </w:rPr>
              <w:t>:</w:t>
            </w:r>
            <w:r w:rsidRPr="009E1BFB">
              <w:rPr>
                <w:b/>
                <w:bCs/>
              </w:rPr>
              <w:t xml:space="preserve"> </w:t>
            </w:r>
            <w:r w:rsidRPr="009E1BFB">
              <w:rPr>
                <w:bCs/>
              </w:rPr>
              <w:t>Sportmenedzsment</w:t>
            </w:r>
          </w:p>
        </w:tc>
      </w:tr>
      <w:tr w:rsidR="00623E9E" w:rsidRPr="000A1622" w:rsidTr="00585758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E1BFB" w:rsidRDefault="00623E9E" w:rsidP="00623E9E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E1BFB">
              <w:rPr>
                <w:rStyle w:val="SzvegtrzsbehzssalChar"/>
                <w:rFonts w:eastAsiaTheme="minorHAnsi"/>
              </w:rPr>
              <w:t xml:space="preserve">3. </w:t>
            </w:r>
            <w:proofErr w:type="spellStart"/>
            <w:r w:rsidRPr="009E1BFB">
              <w:rPr>
                <w:rStyle w:val="SzvegtrzsbehzssalChar"/>
                <w:rFonts w:eastAsiaTheme="minorHAnsi"/>
              </w:rPr>
              <w:t>Code</w:t>
            </w:r>
            <w:proofErr w:type="spellEnd"/>
            <w:r w:rsidRPr="009E1BFB">
              <w:rPr>
                <w:rStyle w:val="SzvegtrzsbehzssalChar"/>
                <w:rFonts w:eastAsiaTheme="minorHAnsi"/>
              </w:rPr>
              <w:t>: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E1BFB" w:rsidRDefault="00623E9E" w:rsidP="00585758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E1BFB">
              <w:rPr>
                <w:rStyle w:val="SzvegtrzsbehzssalChar"/>
                <w:rFonts w:eastAsiaTheme="minorHAnsi"/>
              </w:rPr>
              <w:t xml:space="preserve">4. </w:t>
            </w:r>
            <w:proofErr w:type="spellStart"/>
            <w:r w:rsidRPr="009E1BFB">
              <w:rPr>
                <w:rStyle w:val="SzvegtrzsbehzssalChar"/>
                <w:rFonts w:eastAsiaTheme="minorHAnsi"/>
              </w:rPr>
              <w:t>Type</w:t>
            </w:r>
            <w:proofErr w:type="spellEnd"/>
            <w:r w:rsidRPr="009E1BFB">
              <w:rPr>
                <w:rStyle w:val="SzvegtrzsbehzssalChar"/>
                <w:rFonts w:eastAsiaTheme="minorHAnsi"/>
              </w:rPr>
              <w:t xml:space="preserve"> (</w:t>
            </w:r>
            <w:proofErr w:type="spellStart"/>
            <w:r w:rsidRPr="009E1BFB">
              <w:rPr>
                <w:rStyle w:val="SzvegtrzsbehzssalChar"/>
                <w:rFonts w:eastAsiaTheme="minorHAnsi"/>
              </w:rPr>
              <w:t>lecture</w:t>
            </w:r>
            <w:proofErr w:type="spellEnd"/>
            <w:r w:rsidRPr="009E1BFB">
              <w:rPr>
                <w:rStyle w:val="SzvegtrzsbehzssalChar"/>
                <w:rFonts w:eastAsiaTheme="minorHAnsi"/>
              </w:rPr>
              <w:t xml:space="preserve">, </w:t>
            </w:r>
            <w:proofErr w:type="spellStart"/>
            <w:r w:rsidRPr="009E1BFB">
              <w:rPr>
                <w:rStyle w:val="SzvegtrzsbehzssalChar"/>
                <w:rFonts w:eastAsiaTheme="minorHAnsi"/>
              </w:rPr>
              <w:t>practice</w:t>
            </w:r>
            <w:proofErr w:type="spellEnd"/>
            <w:r w:rsidRPr="009E1BFB">
              <w:rPr>
                <w:rStyle w:val="SzvegtrzsbehzssalChar"/>
                <w:rFonts w:eastAsiaTheme="minorHAnsi"/>
              </w:rPr>
              <w:t xml:space="preserve"> etc.):</w:t>
            </w:r>
            <w:r w:rsidRPr="009E1B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>lecture</w:t>
            </w:r>
            <w:proofErr w:type="spellEnd"/>
          </w:p>
        </w:tc>
      </w:tr>
      <w:tr w:rsidR="00623E9E" w:rsidRPr="000A1622" w:rsidTr="00585758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E1BFB" w:rsidRDefault="00623E9E" w:rsidP="00585758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1BFB">
              <w:rPr>
                <w:rStyle w:val="SzvegtrzsbehzssalChar"/>
                <w:rFonts w:eastAsiaTheme="minorHAnsi"/>
              </w:rPr>
              <w:t xml:space="preserve">5. </w:t>
            </w:r>
            <w:proofErr w:type="spellStart"/>
            <w:r w:rsidRPr="009E1BFB">
              <w:rPr>
                <w:rStyle w:val="SzvegtrzsbehzssalChar"/>
                <w:rFonts w:eastAsiaTheme="minorHAnsi"/>
              </w:rPr>
              <w:t>Contact</w:t>
            </w:r>
            <w:proofErr w:type="spellEnd"/>
            <w:r w:rsidRPr="009E1BFB">
              <w:rPr>
                <w:rStyle w:val="SzvegtrzsbehzssalChar"/>
                <w:rFonts w:eastAsiaTheme="minorHAnsi"/>
              </w:rPr>
              <w:t xml:space="preserve"> </w:t>
            </w:r>
            <w:proofErr w:type="spellStart"/>
            <w:r w:rsidRPr="009E1BFB">
              <w:rPr>
                <w:rStyle w:val="SzvegtrzsbehzssalChar"/>
                <w:rFonts w:eastAsiaTheme="minorHAnsi"/>
              </w:rPr>
              <w:t>hours</w:t>
            </w:r>
            <w:proofErr w:type="spellEnd"/>
            <w:r w:rsidRPr="009E1BFB">
              <w:rPr>
                <w:rStyle w:val="SzvegtrzsbehzssalChar"/>
                <w:rFonts w:eastAsiaTheme="minorHAnsi"/>
              </w:rPr>
              <w:t>:</w:t>
            </w:r>
            <w:r w:rsidRPr="009E1B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>hours</w:t>
            </w:r>
            <w:proofErr w:type="spellEnd"/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/ </w:t>
            </w:r>
            <w:proofErr w:type="spellStart"/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>week</w:t>
            </w:r>
            <w:proofErr w:type="spellEnd"/>
          </w:p>
        </w:tc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E1BFB" w:rsidRDefault="00623E9E" w:rsidP="00585758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E1BFB">
              <w:rPr>
                <w:rStyle w:val="SzvegtrzsbehzssalChar"/>
                <w:rFonts w:eastAsiaTheme="minorHAnsi"/>
              </w:rPr>
              <w:t xml:space="preserve">6. </w:t>
            </w:r>
            <w:proofErr w:type="spellStart"/>
            <w:r w:rsidRPr="009E1BFB">
              <w:rPr>
                <w:rStyle w:val="SzvegtrzsbehzssalChar"/>
                <w:rFonts w:eastAsiaTheme="minorHAnsi"/>
              </w:rPr>
              <w:t>Number</w:t>
            </w:r>
            <w:proofErr w:type="spellEnd"/>
            <w:r w:rsidRPr="009E1BFB">
              <w:rPr>
                <w:rStyle w:val="SzvegtrzsbehzssalChar"/>
                <w:rFonts w:eastAsiaTheme="minorHAnsi"/>
              </w:rPr>
              <w:t xml:space="preserve"> of </w:t>
            </w:r>
            <w:proofErr w:type="spellStart"/>
            <w:r w:rsidRPr="009E1BFB">
              <w:rPr>
                <w:rStyle w:val="SzvegtrzsbehzssalChar"/>
                <w:rFonts w:eastAsiaTheme="minorHAnsi"/>
              </w:rPr>
              <w:t>credits</w:t>
            </w:r>
            <w:proofErr w:type="spellEnd"/>
            <w:r w:rsidRPr="009E1BFB">
              <w:rPr>
                <w:rStyle w:val="SzvegtrzsbehzssalChar"/>
                <w:rFonts w:eastAsiaTheme="minorHAnsi"/>
              </w:rPr>
              <w:t>:</w:t>
            </w:r>
            <w:r w:rsidRPr="009E1B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623E9E" w:rsidRPr="000A1622" w:rsidTr="00585758">
        <w:tblPrEx>
          <w:tblCellMar>
            <w:top w:w="0" w:type="dxa"/>
            <w:bottom w:w="0" w:type="dxa"/>
          </w:tblCellMar>
        </w:tblPrEx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23E9E" w:rsidRPr="009E1BFB" w:rsidRDefault="00623E9E" w:rsidP="00585758">
            <w:pPr>
              <w:pStyle w:val="Szvegtrzsbehzssal"/>
              <w:rPr>
                <w:lang w:eastAsia="en-US"/>
              </w:rPr>
            </w:pPr>
            <w:r w:rsidRPr="009E1BFB">
              <w:rPr>
                <w:lang w:eastAsia="en-US"/>
              </w:rPr>
              <w:t xml:space="preserve">7. </w:t>
            </w:r>
            <w:proofErr w:type="spellStart"/>
            <w:r w:rsidRPr="009E1BFB">
              <w:rPr>
                <w:lang w:eastAsia="en-US"/>
              </w:rPr>
              <w:t>Preliminary</w:t>
            </w:r>
            <w:proofErr w:type="spellEnd"/>
            <w:r w:rsidRPr="009E1BFB">
              <w:rPr>
                <w:lang w:eastAsia="en-US"/>
              </w:rPr>
              <w:t xml:space="preserve"> </w:t>
            </w:r>
            <w:proofErr w:type="spellStart"/>
            <w:r w:rsidRPr="009E1BFB">
              <w:rPr>
                <w:lang w:eastAsia="en-US"/>
              </w:rPr>
              <w:t>requirements</w:t>
            </w:r>
            <w:proofErr w:type="spellEnd"/>
            <w:r w:rsidRPr="009E1BFB">
              <w:rPr>
                <w:lang w:eastAsia="en-US"/>
              </w:rPr>
              <w:t xml:space="preserve"> (</w:t>
            </w:r>
            <w:proofErr w:type="spellStart"/>
            <w:r w:rsidRPr="009E1BFB">
              <w:rPr>
                <w:lang w:eastAsia="en-US"/>
              </w:rPr>
              <w:t>max</w:t>
            </w:r>
            <w:proofErr w:type="spellEnd"/>
            <w:r w:rsidRPr="009E1BFB">
              <w:rPr>
                <w:lang w:eastAsia="en-US"/>
              </w:rPr>
              <w:t xml:space="preserve"> 3): -</w:t>
            </w:r>
          </w:p>
        </w:tc>
      </w:tr>
      <w:tr w:rsidR="00623E9E" w:rsidRPr="000A1622" w:rsidTr="00585758">
        <w:tblPrEx>
          <w:tblCellMar>
            <w:top w:w="0" w:type="dxa"/>
            <w:bottom w:w="0" w:type="dxa"/>
          </w:tblCellMar>
        </w:tblPrEx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E1BFB" w:rsidRDefault="00623E9E" w:rsidP="00585758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E1BFB">
              <w:rPr>
                <w:rStyle w:val="SzvegtrzsbehzssalChar"/>
                <w:rFonts w:eastAsiaTheme="minorHAnsi"/>
              </w:rPr>
              <w:t xml:space="preserve">8. </w:t>
            </w:r>
            <w:proofErr w:type="spellStart"/>
            <w:r w:rsidRPr="009E1BFB">
              <w:rPr>
                <w:rStyle w:val="SzvegtrzsbehzssalChar"/>
                <w:rFonts w:eastAsiaTheme="minorHAnsi"/>
              </w:rPr>
              <w:t>Offered</w:t>
            </w:r>
            <w:proofErr w:type="spellEnd"/>
            <w:r w:rsidRPr="009E1BFB">
              <w:rPr>
                <w:rStyle w:val="SzvegtrzsbehzssalChar"/>
                <w:rFonts w:eastAsiaTheme="minorHAnsi"/>
              </w:rPr>
              <w:t>:</w:t>
            </w:r>
            <w:r w:rsidRPr="009E1B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>annually</w:t>
            </w:r>
            <w:proofErr w:type="spellEnd"/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5. </w:t>
            </w:r>
            <w:proofErr w:type="spellStart"/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>semester</w:t>
            </w:r>
            <w:proofErr w:type="spellEnd"/>
          </w:p>
        </w:tc>
      </w:tr>
      <w:tr w:rsidR="00623E9E" w:rsidRPr="000A1622" w:rsidTr="00585758">
        <w:tblPrEx>
          <w:tblCellMar>
            <w:top w:w="0" w:type="dxa"/>
            <w:bottom w:w="0" w:type="dxa"/>
          </w:tblCellMar>
        </w:tblPrEx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E1BFB" w:rsidRDefault="00623E9E" w:rsidP="00585758">
            <w:r w:rsidRPr="009E1BFB">
              <w:rPr>
                <w:rStyle w:val="SzvegtrzsbehzssalChar"/>
              </w:rPr>
              <w:t xml:space="preserve">9. Maximum </w:t>
            </w:r>
            <w:proofErr w:type="spellStart"/>
            <w:r w:rsidRPr="009E1BFB">
              <w:rPr>
                <w:rStyle w:val="SzvegtrzsbehzssalChar"/>
              </w:rPr>
              <w:t>number</w:t>
            </w:r>
            <w:proofErr w:type="spellEnd"/>
            <w:r w:rsidRPr="009E1BFB">
              <w:rPr>
                <w:rStyle w:val="SzvegtrzsbehzssalChar"/>
              </w:rPr>
              <w:t xml:space="preserve"> (</w:t>
            </w:r>
            <w:proofErr w:type="spellStart"/>
            <w:r w:rsidRPr="009E1BFB">
              <w:rPr>
                <w:rStyle w:val="SzvegtrzsbehzssalChar"/>
              </w:rPr>
              <w:t>if</w:t>
            </w:r>
            <w:proofErr w:type="spellEnd"/>
            <w:r w:rsidRPr="009E1BFB">
              <w:rPr>
                <w:rStyle w:val="SzvegtrzsbehzssalChar"/>
              </w:rPr>
              <w:t xml:space="preserve"> </w:t>
            </w:r>
            <w:proofErr w:type="spellStart"/>
            <w:r w:rsidRPr="009E1BFB">
              <w:rPr>
                <w:rStyle w:val="SzvegtrzsbehzssalChar"/>
              </w:rPr>
              <w:t>relevant</w:t>
            </w:r>
            <w:proofErr w:type="spellEnd"/>
            <w:r w:rsidRPr="009E1BFB">
              <w:rPr>
                <w:rStyle w:val="SzvegtrzsbehzssalChar"/>
              </w:rPr>
              <w:t>):</w:t>
            </w:r>
            <w:r w:rsidRPr="009E1BFB">
              <w:t xml:space="preserve"> </w:t>
            </w:r>
          </w:p>
        </w:tc>
      </w:tr>
      <w:tr w:rsidR="00623E9E" w:rsidRPr="000A1622" w:rsidTr="00585758">
        <w:tblPrEx>
          <w:tblCellMar>
            <w:top w:w="0" w:type="dxa"/>
            <w:bottom w:w="0" w:type="dxa"/>
          </w:tblCellMar>
        </w:tblPrEx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E1BFB" w:rsidRDefault="00623E9E" w:rsidP="00585758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1BFB">
              <w:rPr>
                <w:rStyle w:val="SzvegtrzsbehzssalChar"/>
                <w:rFonts w:eastAsiaTheme="minorHAnsi"/>
              </w:rPr>
              <w:t xml:space="preserve">10. </w:t>
            </w:r>
            <w:proofErr w:type="spellStart"/>
            <w:r w:rsidRPr="009E1BFB">
              <w:rPr>
                <w:rStyle w:val="SzvegtrzsbehzssalChar"/>
                <w:rFonts w:eastAsiaTheme="minorHAnsi"/>
              </w:rPr>
              <w:t>Responsible</w:t>
            </w:r>
            <w:proofErr w:type="spellEnd"/>
            <w:r w:rsidRPr="009E1BFB">
              <w:rPr>
                <w:rStyle w:val="SzvegtrzsbehzssalChar"/>
                <w:rFonts w:eastAsiaTheme="minorHAnsi"/>
              </w:rPr>
              <w:t xml:space="preserve"> </w:t>
            </w:r>
            <w:proofErr w:type="spellStart"/>
            <w:r w:rsidRPr="009E1BFB">
              <w:rPr>
                <w:rStyle w:val="SzvegtrzsbehzssalChar"/>
                <w:rFonts w:eastAsiaTheme="minorHAnsi"/>
              </w:rPr>
              <w:t>instructor</w:t>
            </w:r>
            <w:proofErr w:type="spellEnd"/>
            <w:r w:rsidRPr="009E1BFB">
              <w:rPr>
                <w:rStyle w:val="SzvegtrzsbehzssalChar"/>
                <w:rFonts w:eastAsiaTheme="minorHAnsi"/>
              </w:rPr>
              <w:t xml:space="preserve"> (</w:t>
            </w:r>
            <w:proofErr w:type="spellStart"/>
            <w:r w:rsidRPr="009E1BFB">
              <w:rPr>
                <w:rStyle w:val="SzvegtrzsbehzssalChar"/>
                <w:rFonts w:eastAsiaTheme="minorHAnsi"/>
              </w:rPr>
              <w:t>Faculty</w:t>
            </w:r>
            <w:proofErr w:type="spellEnd"/>
            <w:r w:rsidRPr="009E1BFB">
              <w:rPr>
                <w:rStyle w:val="SzvegtrzsbehzssalChar"/>
                <w:rFonts w:eastAsiaTheme="minorHAnsi"/>
              </w:rPr>
              <w:t xml:space="preserve">, Institute and </w:t>
            </w:r>
            <w:proofErr w:type="spellStart"/>
            <w:r w:rsidRPr="009E1BFB">
              <w:rPr>
                <w:rStyle w:val="SzvegtrzsbehzssalChar"/>
                <w:rFonts w:eastAsiaTheme="minorHAnsi"/>
              </w:rPr>
              <w:t>Department</w:t>
            </w:r>
            <w:proofErr w:type="spellEnd"/>
            <w:r w:rsidRPr="009E1BFB">
              <w:rPr>
                <w:rStyle w:val="SzvegtrzsbehzssalChar"/>
                <w:rFonts w:eastAsiaTheme="minorHAnsi"/>
              </w:rPr>
              <w:t>):</w:t>
            </w:r>
            <w:r w:rsidRPr="009E1B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623E9E" w:rsidRPr="009E1BFB" w:rsidRDefault="00623E9E" w:rsidP="00585758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>Gábor Pauler PhD</w:t>
            </w:r>
            <w:r w:rsidRPr="009E1B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>Faculty</w:t>
            </w:r>
            <w:proofErr w:type="spellEnd"/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of </w:t>
            </w:r>
            <w:proofErr w:type="spellStart"/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>Sciences</w:t>
            </w:r>
            <w:proofErr w:type="spellEnd"/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Institute of </w:t>
            </w:r>
            <w:proofErr w:type="spellStart"/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>Mathematics</w:t>
            </w:r>
            <w:proofErr w:type="spellEnd"/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and </w:t>
            </w:r>
            <w:proofErr w:type="spellStart"/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>Informatics</w:t>
            </w:r>
            <w:proofErr w:type="spellEnd"/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>Deparment</w:t>
            </w:r>
            <w:proofErr w:type="spellEnd"/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of </w:t>
            </w:r>
            <w:proofErr w:type="spellStart"/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>Informatics</w:t>
            </w:r>
            <w:proofErr w:type="spellEnd"/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and General </w:t>
            </w:r>
            <w:proofErr w:type="spellStart"/>
            <w:r w:rsidRPr="009E1BFB">
              <w:rPr>
                <w:rFonts w:ascii="Times New Roman" w:hAnsi="Times New Roman" w:cs="Times New Roman"/>
                <w:bCs/>
                <w:sz w:val="20"/>
                <w:szCs w:val="20"/>
              </w:rPr>
              <w:t>Technology</w:t>
            </w:r>
            <w:proofErr w:type="spellEnd"/>
          </w:p>
        </w:tc>
      </w:tr>
      <w:tr w:rsidR="00623E9E" w:rsidRPr="000A1622" w:rsidTr="005857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E1BFB" w:rsidRDefault="00623E9E" w:rsidP="00585758">
            <w:pPr>
              <w:pStyle w:val="Szvegtrzsbehzssal"/>
              <w:rPr>
                <w:lang w:eastAsia="en-US"/>
              </w:rPr>
            </w:pPr>
            <w:r w:rsidRPr="009E1BFB">
              <w:rPr>
                <w:lang w:eastAsia="en-US"/>
              </w:rPr>
              <w:t xml:space="preserve">11. </w:t>
            </w:r>
            <w:r w:rsidRPr="009E1BFB">
              <w:rPr>
                <w:bCs w:val="0"/>
                <w:lang w:val="en-GB" w:eastAsia="en-US"/>
              </w:rPr>
              <w:t>Instructor</w:t>
            </w:r>
            <w:r w:rsidRPr="009E1BFB">
              <w:rPr>
                <w:bCs w:val="0"/>
                <w:lang w:eastAsia="en-US"/>
              </w:rPr>
              <w:t>(s)</w:t>
            </w:r>
            <w:r w:rsidRPr="009E1BFB">
              <w:rPr>
                <w:lang w:eastAsia="en-US"/>
              </w:rPr>
              <w:t xml:space="preserve">: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E1BFB" w:rsidRDefault="00623E9E" w:rsidP="00585758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E1BF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proofErr w:type="spellStart"/>
            <w:r w:rsidRPr="009E1BFB">
              <w:rPr>
                <w:rFonts w:ascii="Times New Roman" w:hAnsi="Times New Roman" w:cs="Times New Roman"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E1BFB" w:rsidRDefault="00623E9E" w:rsidP="00585758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1BFB">
              <w:rPr>
                <w:rFonts w:ascii="Times New Roman" w:hAnsi="Times New Roman" w:cs="Times New Roman"/>
                <w:sz w:val="20"/>
                <w:szCs w:val="20"/>
              </w:rPr>
              <w:t>Percentage</w:t>
            </w:r>
            <w:proofErr w:type="spellEnd"/>
            <w:r w:rsidRPr="009E1BFB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</w:p>
        </w:tc>
      </w:tr>
      <w:tr w:rsidR="00623E9E" w:rsidRPr="000A1622" w:rsidTr="005857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E1BFB" w:rsidRDefault="00623E9E" w:rsidP="00585758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E1BFB" w:rsidRDefault="00623E9E" w:rsidP="00585758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E1BFB">
              <w:rPr>
                <w:rFonts w:ascii="Times New Roman" w:hAnsi="Times New Roman" w:cs="Times New Roman"/>
                <w:sz w:val="20"/>
                <w:szCs w:val="20"/>
              </w:rPr>
              <w:t xml:space="preserve">Attila </w:t>
            </w:r>
            <w:proofErr w:type="spellStart"/>
            <w:r w:rsidRPr="009E1BFB">
              <w:rPr>
                <w:rFonts w:ascii="Times New Roman" w:hAnsi="Times New Roman" w:cs="Times New Roman"/>
                <w:sz w:val="20"/>
                <w:szCs w:val="20"/>
              </w:rPr>
              <w:t>Kajos</w:t>
            </w:r>
            <w:proofErr w:type="spellEnd"/>
            <w:r w:rsidRPr="009E1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1BFB">
              <w:rPr>
                <w:rFonts w:ascii="Times New Roman" w:hAnsi="Times New Roman" w:cs="Times New Roman"/>
                <w:sz w:val="20"/>
                <w:szCs w:val="20"/>
              </w:rPr>
              <w:t>MSc</w:t>
            </w:r>
            <w:proofErr w:type="spellEnd"/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E1BFB" w:rsidRDefault="00623E9E" w:rsidP="00585758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BF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623E9E" w:rsidRPr="000A1622" w:rsidTr="005857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E1BFB" w:rsidRDefault="00623E9E" w:rsidP="00585758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E1BFB" w:rsidRDefault="00623E9E" w:rsidP="00585758">
            <w:pPr>
              <w:pStyle w:val="lfej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E1BFB">
              <w:rPr>
                <w:rFonts w:ascii="Times New Roman" w:hAnsi="Times New Roman" w:cs="Times New Roman"/>
                <w:sz w:val="20"/>
                <w:szCs w:val="20"/>
              </w:rPr>
              <w:t>Gábor Pauler PhD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E1BFB" w:rsidRDefault="00623E9E" w:rsidP="00585758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B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23E9E" w:rsidRPr="000A1622" w:rsidTr="005857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71FAF" w:rsidRDefault="00623E9E" w:rsidP="00585758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71FAF" w:rsidRDefault="00623E9E" w:rsidP="00585758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71FAF" w:rsidRDefault="00623E9E" w:rsidP="00585758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</w:p>
        </w:tc>
      </w:tr>
      <w:tr w:rsidR="00623E9E" w:rsidRPr="000A1622" w:rsidTr="005857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71FAF" w:rsidRDefault="00623E9E" w:rsidP="00585758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71FAF" w:rsidRDefault="00623E9E" w:rsidP="00585758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71FAF" w:rsidRDefault="00623E9E" w:rsidP="00585758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</w:p>
        </w:tc>
      </w:tr>
      <w:tr w:rsidR="00623E9E" w:rsidRPr="000A1622" w:rsidTr="005857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0A1622" w:rsidRDefault="00623E9E" w:rsidP="00585758">
            <w:pPr>
              <w:rPr>
                <w:b/>
                <w:bCs/>
              </w:rPr>
            </w:pPr>
            <w:r w:rsidRPr="000A1622">
              <w:rPr>
                <w:rStyle w:val="SzvegtrzsbehzssalChar"/>
              </w:rPr>
              <w:t xml:space="preserve">12. </w:t>
            </w:r>
            <w:proofErr w:type="spellStart"/>
            <w:r>
              <w:rPr>
                <w:rStyle w:val="SzvegtrzsbehzssalChar"/>
              </w:rPr>
              <w:t>Language</w:t>
            </w:r>
            <w:proofErr w:type="spellEnd"/>
            <w:r w:rsidRPr="000A1622">
              <w:rPr>
                <w:rStyle w:val="SzvegtrzsbehzssalChar"/>
              </w:rPr>
              <w:t>:</w:t>
            </w:r>
            <w:r w:rsidRPr="000A1622">
              <w:rPr>
                <w:b/>
                <w:bCs/>
              </w:rPr>
              <w:t xml:space="preserve"> </w:t>
            </w:r>
            <w:r w:rsidRPr="00E73C1E">
              <w:rPr>
                <w:bCs/>
              </w:rPr>
              <w:t>English</w:t>
            </w:r>
          </w:p>
        </w:tc>
      </w:tr>
      <w:tr w:rsidR="00623E9E" w:rsidRPr="000A1622" w:rsidTr="00585758">
        <w:tblPrEx>
          <w:tblCellMar>
            <w:top w:w="0" w:type="dxa"/>
            <w:bottom w:w="0" w:type="dxa"/>
          </w:tblCellMar>
        </w:tblPrEx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23E9E" w:rsidRPr="000A1622" w:rsidRDefault="00623E9E" w:rsidP="00585758">
            <w:pPr>
              <w:pStyle w:val="Szvegtrzsbehzssal"/>
              <w:rPr>
                <w:lang w:eastAsia="en-US"/>
              </w:rPr>
            </w:pPr>
            <w:r w:rsidRPr="000A1622">
              <w:rPr>
                <w:lang w:eastAsia="en-US"/>
              </w:rPr>
              <w:t xml:space="preserve">13. </w:t>
            </w:r>
            <w:proofErr w:type="spellStart"/>
            <w:r>
              <w:rPr>
                <w:lang w:eastAsia="en-US"/>
              </w:rPr>
              <w:t>Learning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outcomes</w:t>
            </w:r>
            <w:proofErr w:type="spellEnd"/>
            <w:r w:rsidRPr="000A1622">
              <w:rPr>
                <w:lang w:eastAsia="en-US"/>
              </w:rPr>
              <w:t xml:space="preserve">: </w:t>
            </w:r>
          </w:p>
          <w:p w:rsidR="00623E9E" w:rsidRPr="000A1622" w:rsidRDefault="00623E9E" w:rsidP="00585758">
            <w:pPr>
              <w:ind w:left="360"/>
              <w:jc w:val="both"/>
              <w:rPr>
                <w:b/>
                <w:bCs/>
              </w:rPr>
            </w:pPr>
            <w:r>
              <w:t xml:space="preserve">The </w:t>
            </w:r>
            <w:proofErr w:type="spellStart"/>
            <w:r>
              <w:t>course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offer</w:t>
            </w:r>
            <w:r>
              <w:t>s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the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opportunity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for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the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student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to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gain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information</w:t>
            </w:r>
            <w:proofErr w:type="spellEnd"/>
            <w:r w:rsidRPr="00626CEB">
              <w:t xml:space="preserve"> and </w:t>
            </w:r>
            <w:proofErr w:type="spellStart"/>
            <w:r w:rsidRPr="00626CEB">
              <w:t>understanding</w:t>
            </w:r>
            <w:proofErr w:type="spellEnd"/>
            <w:r w:rsidRPr="00626CEB">
              <w:t xml:space="preserve"> of </w:t>
            </w:r>
            <w:proofErr w:type="spellStart"/>
            <w:r w:rsidRPr="00626CEB">
              <w:t>the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various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practices</w:t>
            </w:r>
            <w:proofErr w:type="spellEnd"/>
            <w:r w:rsidRPr="00626CEB">
              <w:t xml:space="preserve"> and </w:t>
            </w:r>
            <w:proofErr w:type="spellStart"/>
            <w:r w:rsidRPr="00626CEB">
              <w:t>procedures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associated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with</w:t>
            </w:r>
            <w:proofErr w:type="spellEnd"/>
            <w:r w:rsidRPr="00626CEB">
              <w:t xml:space="preserve"> sport management. The </w:t>
            </w:r>
            <w:proofErr w:type="spellStart"/>
            <w:r w:rsidRPr="00626CEB">
              <w:t>course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goals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to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introduce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the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field</w:t>
            </w:r>
            <w:proofErr w:type="spellEnd"/>
            <w:r w:rsidRPr="00626CEB">
              <w:t xml:space="preserve"> of sport management </w:t>
            </w:r>
            <w:proofErr w:type="spellStart"/>
            <w:r w:rsidRPr="00626CEB">
              <w:t>to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students</w:t>
            </w:r>
            <w:proofErr w:type="spellEnd"/>
            <w:r w:rsidRPr="00626CEB">
              <w:t xml:space="preserve"> and </w:t>
            </w:r>
            <w:proofErr w:type="spellStart"/>
            <w:r w:rsidRPr="00626CEB">
              <w:t>introduce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the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concepts</w:t>
            </w:r>
            <w:proofErr w:type="spellEnd"/>
            <w:r w:rsidRPr="00626CEB">
              <w:t xml:space="preserve">, </w:t>
            </w:r>
            <w:proofErr w:type="spellStart"/>
            <w:r w:rsidRPr="00626CEB">
              <w:t>scope</w:t>
            </w:r>
            <w:proofErr w:type="spellEnd"/>
            <w:r w:rsidRPr="00626CEB">
              <w:t xml:space="preserve">, and </w:t>
            </w:r>
            <w:proofErr w:type="spellStart"/>
            <w:r w:rsidRPr="00626CEB">
              <w:t>common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practices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in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the</w:t>
            </w:r>
            <w:proofErr w:type="spellEnd"/>
            <w:r w:rsidRPr="00626CEB">
              <w:t xml:space="preserve"> sport management </w:t>
            </w:r>
            <w:proofErr w:type="spellStart"/>
            <w:r w:rsidRPr="00626CEB">
              <w:t>industry</w:t>
            </w:r>
            <w:proofErr w:type="spellEnd"/>
            <w:r w:rsidRPr="00626CEB">
              <w:t xml:space="preserve">. </w:t>
            </w:r>
            <w:proofErr w:type="spellStart"/>
            <w:r w:rsidRPr="00626CEB">
              <w:t>To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identify</w:t>
            </w:r>
            <w:proofErr w:type="spellEnd"/>
            <w:r w:rsidRPr="00626CEB">
              <w:t xml:space="preserve"> major </w:t>
            </w:r>
            <w:proofErr w:type="spellStart"/>
            <w:r w:rsidRPr="00626CEB">
              <w:t>issues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in</w:t>
            </w:r>
            <w:proofErr w:type="spellEnd"/>
            <w:r w:rsidRPr="00626CEB">
              <w:t xml:space="preserve"> sport management and </w:t>
            </w:r>
            <w:proofErr w:type="spellStart"/>
            <w:r w:rsidRPr="00626CEB">
              <w:t>provide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students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with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the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intellectual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tools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to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analyze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those</w:t>
            </w:r>
            <w:proofErr w:type="spellEnd"/>
            <w:r w:rsidRPr="00626CEB">
              <w:t xml:space="preserve"> </w:t>
            </w:r>
            <w:proofErr w:type="spellStart"/>
            <w:r w:rsidRPr="00626CEB">
              <w:t>issues</w:t>
            </w:r>
            <w:proofErr w:type="spellEnd"/>
            <w:r w:rsidRPr="00626CEB">
              <w:t>.</w:t>
            </w:r>
          </w:p>
        </w:tc>
      </w:tr>
      <w:tr w:rsidR="00623E9E" w:rsidRPr="000A1622" w:rsidTr="00585758">
        <w:tblPrEx>
          <w:tblCellMar>
            <w:top w:w="0" w:type="dxa"/>
            <w:bottom w:w="0" w:type="dxa"/>
          </w:tblCellMar>
        </w:tblPrEx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23E9E" w:rsidRDefault="00623E9E" w:rsidP="00585758">
            <w:pPr>
              <w:pStyle w:val="Szvegtrzsbehzssal"/>
              <w:rPr>
                <w:lang w:eastAsia="en-US"/>
              </w:rPr>
            </w:pPr>
            <w:r w:rsidRPr="000A1622">
              <w:rPr>
                <w:lang w:eastAsia="en-US"/>
              </w:rPr>
              <w:t xml:space="preserve">14. </w:t>
            </w:r>
            <w:proofErr w:type="spellStart"/>
            <w:r w:rsidRPr="00B01993">
              <w:rPr>
                <w:lang w:eastAsia="en-US"/>
              </w:rPr>
              <w:t>Short</w:t>
            </w:r>
            <w:proofErr w:type="spellEnd"/>
            <w:r w:rsidRPr="00B01993">
              <w:rPr>
                <w:lang w:eastAsia="en-US"/>
              </w:rPr>
              <w:t xml:space="preserve"> </w:t>
            </w:r>
            <w:proofErr w:type="spellStart"/>
            <w:r w:rsidRPr="00B01993">
              <w:rPr>
                <w:lang w:eastAsia="en-US"/>
              </w:rPr>
              <w:t>description</w:t>
            </w:r>
            <w:proofErr w:type="spellEnd"/>
            <w:r w:rsidRPr="000A1622">
              <w:rPr>
                <w:lang w:eastAsia="en-US"/>
              </w:rPr>
              <w:t>:</w:t>
            </w:r>
          </w:p>
          <w:p w:rsidR="00623E9E" w:rsidRPr="00B36934" w:rsidRDefault="00623E9E" w:rsidP="008A0F36">
            <w:pPr>
              <w:pStyle w:val="Default"/>
              <w:jc w:val="both"/>
              <w:rPr>
                <w:sz w:val="20"/>
                <w:szCs w:val="20"/>
              </w:rPr>
            </w:pPr>
            <w:r w:rsidRPr="00E73C1E">
              <w:rPr>
                <w:sz w:val="22"/>
              </w:rPr>
              <w:t>1</w:t>
            </w:r>
            <w:r w:rsidRPr="00B36934">
              <w:rPr>
                <w:sz w:val="20"/>
                <w:szCs w:val="20"/>
              </w:rPr>
              <w:t xml:space="preserve">. Sport management </w:t>
            </w:r>
            <w:proofErr w:type="spellStart"/>
            <w:r w:rsidRPr="00B36934">
              <w:rPr>
                <w:sz w:val="20"/>
                <w:szCs w:val="20"/>
              </w:rPr>
              <w:t>elements</w:t>
            </w:r>
            <w:proofErr w:type="spellEnd"/>
            <w:r w:rsidRPr="00B36934">
              <w:rPr>
                <w:sz w:val="20"/>
                <w:szCs w:val="20"/>
              </w:rPr>
              <w:t xml:space="preserve"> and </w:t>
            </w:r>
            <w:proofErr w:type="spellStart"/>
            <w:r w:rsidRPr="00B36934">
              <w:rPr>
                <w:sz w:val="20"/>
                <w:szCs w:val="20"/>
              </w:rPr>
              <w:t>its</w:t>
            </w:r>
            <w:proofErr w:type="spellEnd"/>
            <w:r w:rsidRPr="00B36934">
              <w:rPr>
                <w:sz w:val="20"/>
                <w:szCs w:val="20"/>
              </w:rPr>
              <w:t xml:space="preserve"> </w:t>
            </w:r>
            <w:proofErr w:type="spellStart"/>
            <w:r w:rsidRPr="00B36934">
              <w:rPr>
                <w:sz w:val="20"/>
                <w:szCs w:val="20"/>
              </w:rPr>
              <w:t>environment</w:t>
            </w:r>
            <w:proofErr w:type="spellEnd"/>
            <w:r w:rsidRPr="00B36934">
              <w:rPr>
                <w:sz w:val="20"/>
                <w:szCs w:val="20"/>
              </w:rPr>
              <w:t xml:space="preserve">. </w:t>
            </w:r>
            <w:proofErr w:type="spellStart"/>
            <w:r w:rsidRPr="00B36934">
              <w:rPr>
                <w:sz w:val="20"/>
                <w:szCs w:val="20"/>
              </w:rPr>
              <w:t>Three</w:t>
            </w:r>
            <w:proofErr w:type="spellEnd"/>
            <w:r w:rsidRPr="00B36934">
              <w:rPr>
                <w:sz w:val="20"/>
                <w:szCs w:val="20"/>
              </w:rPr>
              <w:t xml:space="preserve"> </w:t>
            </w:r>
            <w:proofErr w:type="spellStart"/>
            <w:r w:rsidRPr="00B36934">
              <w:rPr>
                <w:sz w:val="20"/>
                <w:szCs w:val="20"/>
              </w:rPr>
              <w:t>sector</w:t>
            </w:r>
            <w:proofErr w:type="spellEnd"/>
            <w:r w:rsidRPr="00B36934">
              <w:rPr>
                <w:sz w:val="20"/>
                <w:szCs w:val="20"/>
              </w:rPr>
              <w:t xml:space="preserve"> of sport. </w:t>
            </w:r>
          </w:p>
          <w:p w:rsidR="00623E9E" w:rsidRPr="00B36934" w:rsidRDefault="00623E9E" w:rsidP="008A0F36">
            <w:pPr>
              <w:pStyle w:val="Default"/>
              <w:jc w:val="both"/>
              <w:rPr>
                <w:sz w:val="20"/>
                <w:szCs w:val="20"/>
              </w:rPr>
            </w:pPr>
            <w:r w:rsidRPr="00B36934">
              <w:rPr>
                <w:sz w:val="20"/>
                <w:szCs w:val="20"/>
              </w:rPr>
              <w:t xml:space="preserve">2. The </w:t>
            </w:r>
            <w:proofErr w:type="spellStart"/>
            <w:r w:rsidRPr="00B36934">
              <w:rPr>
                <w:sz w:val="20"/>
                <w:szCs w:val="20"/>
              </w:rPr>
              <w:t>role</w:t>
            </w:r>
            <w:proofErr w:type="spellEnd"/>
            <w:r w:rsidRPr="00B36934">
              <w:rPr>
                <w:sz w:val="20"/>
                <w:szCs w:val="20"/>
              </w:rPr>
              <w:t xml:space="preserve"> of </w:t>
            </w:r>
            <w:proofErr w:type="spellStart"/>
            <w:r w:rsidRPr="00B36934">
              <w:rPr>
                <w:sz w:val="20"/>
                <w:szCs w:val="20"/>
              </w:rPr>
              <w:t>state</w:t>
            </w:r>
            <w:proofErr w:type="spellEnd"/>
            <w:r w:rsidRPr="00B36934">
              <w:rPr>
                <w:sz w:val="20"/>
                <w:szCs w:val="20"/>
              </w:rPr>
              <w:t xml:space="preserve"> </w:t>
            </w:r>
            <w:proofErr w:type="spellStart"/>
            <w:r w:rsidRPr="00B36934">
              <w:rPr>
                <w:sz w:val="20"/>
                <w:szCs w:val="20"/>
              </w:rPr>
              <w:t>in</w:t>
            </w:r>
            <w:proofErr w:type="spellEnd"/>
            <w:r w:rsidRPr="00B36934">
              <w:rPr>
                <w:sz w:val="20"/>
                <w:szCs w:val="20"/>
              </w:rPr>
              <w:t xml:space="preserve"> sport </w:t>
            </w:r>
            <w:proofErr w:type="spellStart"/>
            <w:r w:rsidRPr="00B36934">
              <w:rPr>
                <w:sz w:val="20"/>
                <w:szCs w:val="20"/>
              </w:rPr>
              <w:t>development</w:t>
            </w:r>
            <w:proofErr w:type="spellEnd"/>
            <w:r w:rsidRPr="00B36934">
              <w:rPr>
                <w:sz w:val="20"/>
                <w:szCs w:val="20"/>
              </w:rPr>
              <w:t xml:space="preserve">. </w:t>
            </w:r>
            <w:proofErr w:type="spellStart"/>
            <w:r w:rsidRPr="00B36934">
              <w:rPr>
                <w:sz w:val="20"/>
                <w:szCs w:val="20"/>
              </w:rPr>
              <w:t>Reason</w:t>
            </w:r>
            <w:proofErr w:type="spellEnd"/>
            <w:r w:rsidRPr="00B36934">
              <w:rPr>
                <w:sz w:val="20"/>
                <w:szCs w:val="20"/>
              </w:rPr>
              <w:t xml:space="preserve"> and </w:t>
            </w:r>
            <w:proofErr w:type="spellStart"/>
            <w:r w:rsidRPr="00B36934">
              <w:rPr>
                <w:sz w:val="20"/>
                <w:szCs w:val="20"/>
              </w:rPr>
              <w:t>effect</w:t>
            </w:r>
            <w:proofErr w:type="spellEnd"/>
            <w:r w:rsidRPr="00B36934">
              <w:rPr>
                <w:sz w:val="20"/>
                <w:szCs w:val="20"/>
              </w:rPr>
              <w:t xml:space="preserve"> of </w:t>
            </w:r>
            <w:proofErr w:type="spellStart"/>
            <w:r w:rsidRPr="00B36934">
              <w:rPr>
                <w:sz w:val="20"/>
                <w:szCs w:val="20"/>
              </w:rPr>
              <w:t>state</w:t>
            </w:r>
            <w:proofErr w:type="spellEnd"/>
            <w:r w:rsidRPr="00B36934">
              <w:rPr>
                <w:sz w:val="20"/>
                <w:szCs w:val="20"/>
              </w:rPr>
              <w:t xml:space="preserve"> </w:t>
            </w:r>
            <w:proofErr w:type="spellStart"/>
            <w:r w:rsidRPr="00B36934">
              <w:rPr>
                <w:sz w:val="20"/>
                <w:szCs w:val="20"/>
              </w:rPr>
              <w:t>intervetion</w:t>
            </w:r>
            <w:proofErr w:type="spellEnd"/>
            <w:r w:rsidRPr="00B36934">
              <w:rPr>
                <w:sz w:val="20"/>
                <w:szCs w:val="20"/>
              </w:rPr>
              <w:t xml:space="preserve">. </w:t>
            </w:r>
            <w:proofErr w:type="spellStart"/>
            <w:r w:rsidRPr="00B36934">
              <w:rPr>
                <w:sz w:val="20"/>
                <w:szCs w:val="20"/>
              </w:rPr>
              <w:t>State</w:t>
            </w:r>
            <w:proofErr w:type="spellEnd"/>
            <w:r w:rsidRPr="00B36934">
              <w:rPr>
                <w:sz w:val="20"/>
                <w:szCs w:val="20"/>
              </w:rPr>
              <w:t xml:space="preserve"> </w:t>
            </w:r>
            <w:proofErr w:type="spellStart"/>
            <w:r w:rsidRPr="00B36934">
              <w:rPr>
                <w:sz w:val="20"/>
                <w:szCs w:val="20"/>
              </w:rPr>
              <w:t>finance</w:t>
            </w:r>
            <w:proofErr w:type="spellEnd"/>
            <w:r w:rsidRPr="00B36934">
              <w:rPr>
                <w:sz w:val="20"/>
                <w:szCs w:val="20"/>
              </w:rPr>
              <w:t xml:space="preserve"> of sport. </w:t>
            </w:r>
          </w:p>
          <w:p w:rsidR="00623E9E" w:rsidRPr="00B36934" w:rsidRDefault="00623E9E" w:rsidP="008A0F36">
            <w:pPr>
              <w:pStyle w:val="Default"/>
              <w:jc w:val="both"/>
              <w:rPr>
                <w:sz w:val="20"/>
                <w:szCs w:val="20"/>
              </w:rPr>
            </w:pPr>
            <w:r w:rsidRPr="00B36934">
              <w:rPr>
                <w:sz w:val="20"/>
                <w:szCs w:val="20"/>
              </w:rPr>
              <w:t xml:space="preserve">3. Non-profit </w:t>
            </w:r>
            <w:proofErr w:type="spellStart"/>
            <w:r w:rsidRPr="00B36934">
              <w:rPr>
                <w:sz w:val="20"/>
                <w:szCs w:val="20"/>
              </w:rPr>
              <w:t>sector</w:t>
            </w:r>
            <w:proofErr w:type="spellEnd"/>
            <w:r w:rsidRPr="00B36934">
              <w:rPr>
                <w:sz w:val="20"/>
                <w:szCs w:val="20"/>
              </w:rPr>
              <w:t xml:space="preserve"> </w:t>
            </w:r>
            <w:proofErr w:type="spellStart"/>
            <w:r w:rsidRPr="00B36934">
              <w:rPr>
                <w:sz w:val="20"/>
                <w:szCs w:val="20"/>
              </w:rPr>
              <w:t>society</w:t>
            </w:r>
            <w:proofErr w:type="spellEnd"/>
            <w:r w:rsidRPr="00B36934">
              <w:rPr>
                <w:sz w:val="20"/>
                <w:szCs w:val="20"/>
              </w:rPr>
              <w:t xml:space="preserve"> and sport. The </w:t>
            </w:r>
            <w:proofErr w:type="spellStart"/>
            <w:r w:rsidRPr="00B36934">
              <w:rPr>
                <w:sz w:val="20"/>
                <w:szCs w:val="20"/>
              </w:rPr>
              <w:t>sports</w:t>
            </w:r>
            <w:proofErr w:type="spellEnd"/>
            <w:r w:rsidRPr="00B36934">
              <w:rPr>
                <w:sz w:val="20"/>
                <w:szCs w:val="20"/>
              </w:rPr>
              <w:t xml:space="preserve"> club </w:t>
            </w:r>
            <w:proofErr w:type="spellStart"/>
            <w:r w:rsidRPr="00B36934">
              <w:rPr>
                <w:sz w:val="20"/>
                <w:szCs w:val="20"/>
              </w:rPr>
              <w:t>environment</w:t>
            </w:r>
            <w:proofErr w:type="spellEnd"/>
            <w:r w:rsidRPr="00B36934">
              <w:rPr>
                <w:sz w:val="20"/>
                <w:szCs w:val="20"/>
              </w:rPr>
              <w:t xml:space="preserve">. </w:t>
            </w:r>
          </w:p>
          <w:p w:rsidR="00623E9E" w:rsidRPr="00B36934" w:rsidRDefault="00623E9E" w:rsidP="008A0F36">
            <w:pPr>
              <w:pStyle w:val="Default"/>
              <w:jc w:val="both"/>
              <w:rPr>
                <w:sz w:val="20"/>
                <w:szCs w:val="20"/>
              </w:rPr>
            </w:pPr>
            <w:r w:rsidRPr="00B36934">
              <w:rPr>
                <w:sz w:val="20"/>
                <w:szCs w:val="20"/>
              </w:rPr>
              <w:t xml:space="preserve">4. Professional sport. Media, </w:t>
            </w:r>
            <w:proofErr w:type="spellStart"/>
            <w:r w:rsidRPr="00B36934">
              <w:rPr>
                <w:sz w:val="20"/>
                <w:szCs w:val="20"/>
              </w:rPr>
              <w:t>sponsorship</w:t>
            </w:r>
            <w:proofErr w:type="spellEnd"/>
            <w:r w:rsidRPr="00B36934">
              <w:rPr>
                <w:sz w:val="20"/>
                <w:szCs w:val="20"/>
              </w:rPr>
              <w:t xml:space="preserve">, </w:t>
            </w:r>
            <w:proofErr w:type="spellStart"/>
            <w:r w:rsidRPr="00B36934">
              <w:rPr>
                <w:sz w:val="20"/>
                <w:szCs w:val="20"/>
              </w:rPr>
              <w:t>player</w:t>
            </w:r>
            <w:proofErr w:type="spellEnd"/>
            <w:r w:rsidRPr="00B36934">
              <w:rPr>
                <w:sz w:val="20"/>
                <w:szCs w:val="20"/>
              </w:rPr>
              <w:t xml:space="preserve"> management. </w:t>
            </w:r>
          </w:p>
          <w:p w:rsidR="00623E9E" w:rsidRPr="00B36934" w:rsidRDefault="00623E9E" w:rsidP="008A0F36">
            <w:pPr>
              <w:pStyle w:val="Default"/>
              <w:jc w:val="both"/>
              <w:rPr>
                <w:sz w:val="20"/>
                <w:szCs w:val="20"/>
              </w:rPr>
            </w:pPr>
            <w:r w:rsidRPr="00B36934">
              <w:rPr>
                <w:sz w:val="20"/>
                <w:szCs w:val="20"/>
              </w:rPr>
              <w:t xml:space="preserve">5. </w:t>
            </w:r>
            <w:proofErr w:type="spellStart"/>
            <w:r w:rsidRPr="00B36934">
              <w:rPr>
                <w:sz w:val="20"/>
                <w:szCs w:val="20"/>
              </w:rPr>
              <w:t>Basics</w:t>
            </w:r>
            <w:proofErr w:type="spellEnd"/>
            <w:r w:rsidRPr="00B36934">
              <w:rPr>
                <w:sz w:val="20"/>
                <w:szCs w:val="20"/>
              </w:rPr>
              <w:t xml:space="preserve"> of </w:t>
            </w:r>
            <w:proofErr w:type="spellStart"/>
            <w:r w:rsidRPr="00B36934">
              <w:rPr>
                <w:sz w:val="20"/>
                <w:szCs w:val="20"/>
              </w:rPr>
              <w:t>organizational</w:t>
            </w:r>
            <w:proofErr w:type="spellEnd"/>
            <w:r w:rsidRPr="00B36934">
              <w:rPr>
                <w:sz w:val="20"/>
                <w:szCs w:val="20"/>
              </w:rPr>
              <w:t xml:space="preserve"> </w:t>
            </w:r>
            <w:proofErr w:type="spellStart"/>
            <w:r w:rsidRPr="00B36934">
              <w:rPr>
                <w:sz w:val="20"/>
                <w:szCs w:val="20"/>
              </w:rPr>
              <w:t>structures</w:t>
            </w:r>
            <w:proofErr w:type="spellEnd"/>
            <w:r w:rsidRPr="00B36934">
              <w:rPr>
                <w:sz w:val="20"/>
                <w:szCs w:val="20"/>
              </w:rPr>
              <w:t xml:space="preserve">. </w:t>
            </w:r>
            <w:proofErr w:type="spellStart"/>
            <w:r w:rsidRPr="00B36934">
              <w:rPr>
                <w:sz w:val="20"/>
                <w:szCs w:val="20"/>
              </w:rPr>
              <w:t>Types</w:t>
            </w:r>
            <w:proofErr w:type="spellEnd"/>
            <w:r w:rsidRPr="00B36934">
              <w:rPr>
                <w:sz w:val="20"/>
                <w:szCs w:val="20"/>
              </w:rPr>
              <w:t xml:space="preserve">, </w:t>
            </w:r>
            <w:proofErr w:type="spellStart"/>
            <w:r w:rsidRPr="00B36934">
              <w:rPr>
                <w:sz w:val="20"/>
                <w:szCs w:val="20"/>
              </w:rPr>
              <w:t>models</w:t>
            </w:r>
            <w:proofErr w:type="spellEnd"/>
            <w:r w:rsidRPr="00B36934">
              <w:rPr>
                <w:sz w:val="20"/>
                <w:szCs w:val="20"/>
              </w:rPr>
              <w:t xml:space="preserve">, </w:t>
            </w:r>
            <w:proofErr w:type="spellStart"/>
            <w:r w:rsidRPr="00B36934">
              <w:rPr>
                <w:sz w:val="20"/>
                <w:szCs w:val="20"/>
              </w:rPr>
              <w:t>functioning</w:t>
            </w:r>
            <w:proofErr w:type="spellEnd"/>
            <w:r w:rsidRPr="00B36934">
              <w:rPr>
                <w:sz w:val="20"/>
                <w:szCs w:val="20"/>
              </w:rPr>
              <w:t xml:space="preserve">. </w:t>
            </w:r>
          </w:p>
          <w:p w:rsidR="00623E9E" w:rsidRPr="00B36934" w:rsidRDefault="00623E9E" w:rsidP="008A0F36">
            <w:pPr>
              <w:pStyle w:val="Default"/>
              <w:jc w:val="both"/>
              <w:rPr>
                <w:sz w:val="20"/>
                <w:szCs w:val="20"/>
              </w:rPr>
            </w:pPr>
            <w:r w:rsidRPr="00B36934">
              <w:rPr>
                <w:sz w:val="20"/>
                <w:szCs w:val="20"/>
              </w:rPr>
              <w:t xml:space="preserve">6. </w:t>
            </w:r>
            <w:proofErr w:type="spellStart"/>
            <w:r w:rsidRPr="00B36934">
              <w:rPr>
                <w:sz w:val="20"/>
                <w:szCs w:val="20"/>
              </w:rPr>
              <w:t>Strategic</w:t>
            </w:r>
            <w:proofErr w:type="spellEnd"/>
            <w:r w:rsidRPr="00B36934">
              <w:rPr>
                <w:sz w:val="20"/>
                <w:szCs w:val="20"/>
              </w:rPr>
              <w:t xml:space="preserve"> of sport management. </w:t>
            </w:r>
            <w:proofErr w:type="spellStart"/>
            <w:r w:rsidRPr="00B36934">
              <w:rPr>
                <w:sz w:val="20"/>
                <w:szCs w:val="20"/>
              </w:rPr>
              <w:t>Strategic</w:t>
            </w:r>
            <w:proofErr w:type="spellEnd"/>
            <w:r w:rsidRPr="00B36934">
              <w:rPr>
                <w:sz w:val="20"/>
                <w:szCs w:val="20"/>
              </w:rPr>
              <w:t xml:space="preserve"> </w:t>
            </w:r>
            <w:proofErr w:type="spellStart"/>
            <w:r w:rsidRPr="00B36934">
              <w:rPr>
                <w:sz w:val="20"/>
                <w:szCs w:val="20"/>
              </w:rPr>
              <w:t>analysis</w:t>
            </w:r>
            <w:proofErr w:type="spellEnd"/>
            <w:r w:rsidRPr="00B36934">
              <w:rPr>
                <w:sz w:val="20"/>
                <w:szCs w:val="20"/>
              </w:rPr>
              <w:t xml:space="preserve"> and </w:t>
            </w:r>
            <w:proofErr w:type="spellStart"/>
            <w:r w:rsidRPr="00B36934">
              <w:rPr>
                <w:sz w:val="20"/>
                <w:szCs w:val="20"/>
              </w:rPr>
              <w:t>direction</w:t>
            </w:r>
            <w:proofErr w:type="spellEnd"/>
            <w:r w:rsidRPr="00B36934">
              <w:rPr>
                <w:sz w:val="20"/>
                <w:szCs w:val="20"/>
              </w:rPr>
              <w:t xml:space="preserve">. </w:t>
            </w:r>
            <w:proofErr w:type="spellStart"/>
            <w:r w:rsidRPr="00B36934">
              <w:rPr>
                <w:sz w:val="20"/>
                <w:szCs w:val="20"/>
              </w:rPr>
              <w:t>Strategic</w:t>
            </w:r>
            <w:proofErr w:type="spellEnd"/>
            <w:r w:rsidRPr="00B36934">
              <w:rPr>
                <w:sz w:val="20"/>
                <w:szCs w:val="20"/>
              </w:rPr>
              <w:t xml:space="preserve"> </w:t>
            </w:r>
            <w:proofErr w:type="spellStart"/>
            <w:r w:rsidRPr="00B36934">
              <w:rPr>
                <w:sz w:val="20"/>
                <w:szCs w:val="20"/>
              </w:rPr>
              <w:t>process</w:t>
            </w:r>
            <w:proofErr w:type="spellEnd"/>
            <w:r w:rsidRPr="00B36934">
              <w:rPr>
                <w:sz w:val="20"/>
                <w:szCs w:val="20"/>
              </w:rPr>
              <w:t xml:space="preserve"> of sport. </w:t>
            </w:r>
          </w:p>
          <w:p w:rsidR="00623E9E" w:rsidRPr="00B36934" w:rsidRDefault="00623E9E" w:rsidP="008A0F36">
            <w:pPr>
              <w:pStyle w:val="Default"/>
              <w:jc w:val="both"/>
              <w:rPr>
                <w:sz w:val="20"/>
                <w:szCs w:val="20"/>
              </w:rPr>
            </w:pPr>
            <w:r w:rsidRPr="00B36934">
              <w:rPr>
                <w:sz w:val="20"/>
                <w:szCs w:val="20"/>
              </w:rPr>
              <w:t xml:space="preserve">7. The human </w:t>
            </w:r>
            <w:proofErr w:type="spellStart"/>
            <w:r w:rsidRPr="00B36934">
              <w:rPr>
                <w:sz w:val="20"/>
                <w:szCs w:val="20"/>
              </w:rPr>
              <w:t>resource</w:t>
            </w:r>
            <w:proofErr w:type="spellEnd"/>
            <w:r w:rsidRPr="00B36934">
              <w:rPr>
                <w:sz w:val="20"/>
                <w:szCs w:val="20"/>
              </w:rPr>
              <w:t xml:space="preserve"> management of sport. </w:t>
            </w:r>
          </w:p>
          <w:p w:rsidR="00623E9E" w:rsidRPr="00B36934" w:rsidRDefault="00623E9E" w:rsidP="008A0F36">
            <w:pPr>
              <w:pStyle w:val="Default"/>
              <w:jc w:val="both"/>
              <w:rPr>
                <w:sz w:val="20"/>
                <w:szCs w:val="20"/>
              </w:rPr>
            </w:pPr>
            <w:r w:rsidRPr="00B36934">
              <w:rPr>
                <w:sz w:val="20"/>
                <w:szCs w:val="20"/>
              </w:rPr>
              <w:t xml:space="preserve">8. The </w:t>
            </w:r>
            <w:proofErr w:type="spellStart"/>
            <w:r w:rsidRPr="00B36934">
              <w:rPr>
                <w:sz w:val="20"/>
                <w:szCs w:val="20"/>
              </w:rPr>
              <w:t>structural</w:t>
            </w:r>
            <w:proofErr w:type="spellEnd"/>
            <w:r w:rsidRPr="00B36934">
              <w:rPr>
                <w:sz w:val="20"/>
                <w:szCs w:val="20"/>
              </w:rPr>
              <w:t xml:space="preserve"> </w:t>
            </w:r>
            <w:proofErr w:type="spellStart"/>
            <w:r w:rsidRPr="00B36934">
              <w:rPr>
                <w:sz w:val="20"/>
                <w:szCs w:val="20"/>
              </w:rPr>
              <w:t>models</w:t>
            </w:r>
            <w:proofErr w:type="spellEnd"/>
            <w:r w:rsidRPr="00B36934">
              <w:rPr>
                <w:sz w:val="20"/>
                <w:szCs w:val="20"/>
              </w:rPr>
              <w:t xml:space="preserve"> of sport </w:t>
            </w:r>
            <w:proofErr w:type="spellStart"/>
            <w:r w:rsidRPr="00B36934">
              <w:rPr>
                <w:sz w:val="20"/>
                <w:szCs w:val="20"/>
              </w:rPr>
              <w:t>clubs</w:t>
            </w:r>
            <w:proofErr w:type="spellEnd"/>
            <w:r w:rsidRPr="00B36934">
              <w:rPr>
                <w:sz w:val="20"/>
                <w:szCs w:val="20"/>
              </w:rPr>
              <w:t xml:space="preserve">. </w:t>
            </w:r>
          </w:p>
          <w:p w:rsidR="00623E9E" w:rsidRPr="00B36934" w:rsidRDefault="00623E9E" w:rsidP="008A0F36">
            <w:pPr>
              <w:pStyle w:val="Default"/>
              <w:jc w:val="both"/>
              <w:rPr>
                <w:sz w:val="20"/>
                <w:szCs w:val="20"/>
              </w:rPr>
            </w:pPr>
            <w:r w:rsidRPr="00B36934">
              <w:rPr>
                <w:sz w:val="20"/>
                <w:szCs w:val="20"/>
              </w:rPr>
              <w:t xml:space="preserve">9. </w:t>
            </w:r>
            <w:proofErr w:type="spellStart"/>
            <w:r w:rsidRPr="00B36934">
              <w:rPr>
                <w:sz w:val="20"/>
                <w:szCs w:val="20"/>
              </w:rPr>
              <w:t>Event</w:t>
            </w:r>
            <w:proofErr w:type="spellEnd"/>
            <w:r w:rsidRPr="00B36934">
              <w:rPr>
                <w:sz w:val="20"/>
                <w:szCs w:val="20"/>
              </w:rPr>
              <w:t xml:space="preserve"> Management. </w:t>
            </w:r>
          </w:p>
          <w:p w:rsidR="00623E9E" w:rsidRPr="00B36934" w:rsidRDefault="00623E9E" w:rsidP="008A0F36">
            <w:pPr>
              <w:pStyle w:val="Default"/>
              <w:jc w:val="both"/>
              <w:rPr>
                <w:sz w:val="20"/>
                <w:szCs w:val="20"/>
              </w:rPr>
            </w:pPr>
            <w:r w:rsidRPr="00B36934">
              <w:rPr>
                <w:sz w:val="20"/>
                <w:szCs w:val="20"/>
              </w:rPr>
              <w:t xml:space="preserve">10. </w:t>
            </w:r>
            <w:proofErr w:type="spellStart"/>
            <w:r w:rsidRPr="00B36934">
              <w:rPr>
                <w:sz w:val="20"/>
                <w:szCs w:val="20"/>
              </w:rPr>
              <w:t>Tasks</w:t>
            </w:r>
            <w:proofErr w:type="spellEnd"/>
            <w:r w:rsidRPr="00B36934">
              <w:rPr>
                <w:sz w:val="20"/>
                <w:szCs w:val="20"/>
              </w:rPr>
              <w:t xml:space="preserve"> of </w:t>
            </w:r>
            <w:proofErr w:type="spellStart"/>
            <w:r w:rsidRPr="00B36934">
              <w:rPr>
                <w:sz w:val="20"/>
                <w:szCs w:val="20"/>
              </w:rPr>
              <w:t>managers</w:t>
            </w:r>
            <w:proofErr w:type="spellEnd"/>
            <w:r w:rsidRPr="00B36934">
              <w:rPr>
                <w:sz w:val="20"/>
                <w:szCs w:val="20"/>
              </w:rPr>
              <w:t xml:space="preserve"> and </w:t>
            </w:r>
            <w:proofErr w:type="spellStart"/>
            <w:r w:rsidRPr="00B36934">
              <w:rPr>
                <w:sz w:val="20"/>
                <w:szCs w:val="20"/>
              </w:rPr>
              <w:t>administrative</w:t>
            </w:r>
            <w:proofErr w:type="spellEnd"/>
            <w:r w:rsidRPr="00B36934">
              <w:rPr>
                <w:sz w:val="20"/>
                <w:szCs w:val="20"/>
              </w:rPr>
              <w:t xml:space="preserve"> </w:t>
            </w:r>
            <w:proofErr w:type="spellStart"/>
            <w:r w:rsidRPr="00B36934">
              <w:rPr>
                <w:sz w:val="20"/>
                <w:szCs w:val="20"/>
              </w:rPr>
              <w:t>staff</w:t>
            </w:r>
            <w:proofErr w:type="spellEnd"/>
            <w:r w:rsidRPr="00B36934">
              <w:rPr>
                <w:sz w:val="20"/>
                <w:szCs w:val="20"/>
              </w:rPr>
              <w:t xml:space="preserve"> </w:t>
            </w:r>
            <w:proofErr w:type="spellStart"/>
            <w:r w:rsidRPr="00B36934">
              <w:rPr>
                <w:sz w:val="20"/>
                <w:szCs w:val="20"/>
              </w:rPr>
              <w:t>in</w:t>
            </w:r>
            <w:proofErr w:type="spellEnd"/>
            <w:r w:rsidRPr="00B36934">
              <w:rPr>
                <w:sz w:val="20"/>
                <w:szCs w:val="20"/>
              </w:rPr>
              <w:t xml:space="preserve"> </w:t>
            </w:r>
            <w:proofErr w:type="spellStart"/>
            <w:r w:rsidRPr="00B36934">
              <w:rPr>
                <w:sz w:val="20"/>
                <w:szCs w:val="20"/>
              </w:rPr>
              <w:t>different</w:t>
            </w:r>
            <w:proofErr w:type="spellEnd"/>
            <w:r w:rsidRPr="00B36934">
              <w:rPr>
                <w:sz w:val="20"/>
                <w:szCs w:val="20"/>
              </w:rPr>
              <w:t xml:space="preserve"> sport </w:t>
            </w:r>
            <w:proofErr w:type="spellStart"/>
            <w:r w:rsidRPr="00B36934">
              <w:rPr>
                <w:sz w:val="20"/>
                <w:szCs w:val="20"/>
              </w:rPr>
              <w:t>organizations</w:t>
            </w:r>
            <w:proofErr w:type="spellEnd"/>
            <w:r w:rsidRPr="00B36934">
              <w:rPr>
                <w:sz w:val="20"/>
                <w:szCs w:val="20"/>
              </w:rPr>
              <w:t xml:space="preserve">. </w:t>
            </w:r>
          </w:p>
          <w:p w:rsidR="00623E9E" w:rsidRPr="00B36934" w:rsidRDefault="00623E9E" w:rsidP="008A0F36">
            <w:pPr>
              <w:pStyle w:val="Default"/>
              <w:jc w:val="both"/>
              <w:rPr>
                <w:sz w:val="20"/>
                <w:szCs w:val="20"/>
              </w:rPr>
            </w:pPr>
            <w:r w:rsidRPr="00B36934">
              <w:rPr>
                <w:sz w:val="20"/>
                <w:szCs w:val="20"/>
              </w:rPr>
              <w:t xml:space="preserve">11. Performance of management. </w:t>
            </w:r>
          </w:p>
          <w:p w:rsidR="00623E9E" w:rsidRPr="00B36934" w:rsidRDefault="00623E9E" w:rsidP="008A0F36">
            <w:pPr>
              <w:pStyle w:val="Default"/>
              <w:jc w:val="both"/>
              <w:rPr>
                <w:sz w:val="20"/>
                <w:szCs w:val="20"/>
              </w:rPr>
            </w:pPr>
            <w:r w:rsidRPr="00B36934">
              <w:rPr>
                <w:sz w:val="20"/>
                <w:szCs w:val="20"/>
              </w:rPr>
              <w:t xml:space="preserve">12. The main </w:t>
            </w:r>
            <w:proofErr w:type="spellStart"/>
            <w:r w:rsidRPr="00B36934">
              <w:rPr>
                <w:sz w:val="20"/>
                <w:szCs w:val="20"/>
              </w:rPr>
              <w:t>governing</w:t>
            </w:r>
            <w:proofErr w:type="spellEnd"/>
            <w:r w:rsidRPr="00B36934">
              <w:rPr>
                <w:sz w:val="20"/>
                <w:szCs w:val="20"/>
              </w:rPr>
              <w:t xml:space="preserve"> </w:t>
            </w:r>
            <w:proofErr w:type="spellStart"/>
            <w:r w:rsidRPr="00B36934">
              <w:rPr>
                <w:sz w:val="20"/>
                <w:szCs w:val="20"/>
              </w:rPr>
              <w:t>bodies</w:t>
            </w:r>
            <w:proofErr w:type="spellEnd"/>
            <w:r w:rsidRPr="00B36934">
              <w:rPr>
                <w:sz w:val="20"/>
                <w:szCs w:val="20"/>
              </w:rPr>
              <w:t xml:space="preserve"> of sport, </w:t>
            </w:r>
            <w:proofErr w:type="spellStart"/>
            <w:r w:rsidRPr="00B36934">
              <w:rPr>
                <w:sz w:val="20"/>
                <w:szCs w:val="20"/>
              </w:rPr>
              <w:t>the</w:t>
            </w:r>
            <w:proofErr w:type="spellEnd"/>
            <w:r w:rsidRPr="00B36934">
              <w:rPr>
                <w:sz w:val="20"/>
                <w:szCs w:val="20"/>
              </w:rPr>
              <w:t xml:space="preserve"> </w:t>
            </w:r>
            <w:proofErr w:type="spellStart"/>
            <w:r w:rsidRPr="00B36934">
              <w:rPr>
                <w:sz w:val="20"/>
                <w:szCs w:val="20"/>
              </w:rPr>
              <w:t>role</w:t>
            </w:r>
            <w:proofErr w:type="spellEnd"/>
            <w:r w:rsidRPr="00B36934">
              <w:rPr>
                <w:sz w:val="20"/>
                <w:szCs w:val="20"/>
              </w:rPr>
              <w:t xml:space="preserve"> and </w:t>
            </w:r>
            <w:proofErr w:type="spellStart"/>
            <w:r w:rsidRPr="00B36934">
              <w:rPr>
                <w:sz w:val="20"/>
                <w:szCs w:val="20"/>
              </w:rPr>
              <w:t>structure</w:t>
            </w:r>
            <w:proofErr w:type="spellEnd"/>
            <w:r w:rsidRPr="00B36934">
              <w:rPr>
                <w:sz w:val="20"/>
                <w:szCs w:val="20"/>
              </w:rPr>
              <w:t xml:space="preserve"> of International and National </w:t>
            </w:r>
            <w:proofErr w:type="spellStart"/>
            <w:r w:rsidRPr="00B36934">
              <w:rPr>
                <w:sz w:val="20"/>
                <w:szCs w:val="20"/>
              </w:rPr>
              <w:t>Olympic</w:t>
            </w:r>
            <w:proofErr w:type="spellEnd"/>
            <w:r w:rsidRPr="00B36934">
              <w:rPr>
                <w:sz w:val="20"/>
                <w:szCs w:val="20"/>
              </w:rPr>
              <w:t xml:space="preserve"> </w:t>
            </w:r>
            <w:proofErr w:type="spellStart"/>
            <w:r w:rsidRPr="00B36934">
              <w:rPr>
                <w:sz w:val="20"/>
                <w:szCs w:val="20"/>
              </w:rPr>
              <w:t>Committees</w:t>
            </w:r>
            <w:proofErr w:type="spellEnd"/>
            <w:r w:rsidRPr="00B36934">
              <w:rPr>
                <w:sz w:val="20"/>
                <w:szCs w:val="20"/>
              </w:rPr>
              <w:t xml:space="preserve">. </w:t>
            </w:r>
            <w:proofErr w:type="spellStart"/>
            <w:r w:rsidRPr="00B36934">
              <w:rPr>
                <w:sz w:val="20"/>
                <w:szCs w:val="20"/>
              </w:rPr>
              <w:t>Organizing</w:t>
            </w:r>
            <w:proofErr w:type="spellEnd"/>
            <w:r w:rsidRPr="00B36934">
              <w:rPr>
                <w:sz w:val="20"/>
                <w:szCs w:val="20"/>
              </w:rPr>
              <w:t xml:space="preserve"> </w:t>
            </w:r>
            <w:proofErr w:type="spellStart"/>
            <w:r w:rsidRPr="00B36934">
              <w:rPr>
                <w:sz w:val="20"/>
                <w:szCs w:val="20"/>
              </w:rPr>
              <w:t>the</w:t>
            </w:r>
            <w:proofErr w:type="spellEnd"/>
            <w:r w:rsidRPr="00B36934">
              <w:rPr>
                <w:sz w:val="20"/>
                <w:szCs w:val="20"/>
              </w:rPr>
              <w:t xml:space="preserve"> </w:t>
            </w:r>
            <w:proofErr w:type="spellStart"/>
            <w:r w:rsidRPr="00B36934">
              <w:rPr>
                <w:sz w:val="20"/>
                <w:szCs w:val="20"/>
              </w:rPr>
              <w:t>Olympic</w:t>
            </w:r>
            <w:proofErr w:type="spellEnd"/>
            <w:r w:rsidRPr="00B36934">
              <w:rPr>
                <w:sz w:val="20"/>
                <w:szCs w:val="20"/>
              </w:rPr>
              <w:t xml:space="preserve"> </w:t>
            </w:r>
            <w:proofErr w:type="spellStart"/>
            <w:r w:rsidRPr="00B36934">
              <w:rPr>
                <w:sz w:val="20"/>
                <w:szCs w:val="20"/>
              </w:rPr>
              <w:t>Games</w:t>
            </w:r>
            <w:proofErr w:type="spellEnd"/>
            <w:r w:rsidRPr="00B36934">
              <w:rPr>
                <w:sz w:val="20"/>
                <w:szCs w:val="20"/>
              </w:rPr>
              <w:t xml:space="preserve">. The </w:t>
            </w:r>
            <w:proofErr w:type="spellStart"/>
            <w:r w:rsidRPr="00B36934">
              <w:rPr>
                <w:sz w:val="20"/>
                <w:szCs w:val="20"/>
              </w:rPr>
              <w:t>build</w:t>
            </w:r>
            <w:proofErr w:type="spellEnd"/>
            <w:r w:rsidRPr="00B36934">
              <w:rPr>
                <w:sz w:val="20"/>
                <w:szCs w:val="20"/>
              </w:rPr>
              <w:t xml:space="preserve"> </w:t>
            </w:r>
            <w:proofErr w:type="spellStart"/>
            <w:r w:rsidRPr="00B36934">
              <w:rPr>
                <w:sz w:val="20"/>
                <w:szCs w:val="20"/>
              </w:rPr>
              <w:t>up</w:t>
            </w:r>
            <w:proofErr w:type="spellEnd"/>
            <w:r w:rsidRPr="00B36934">
              <w:rPr>
                <w:sz w:val="20"/>
                <w:szCs w:val="20"/>
              </w:rPr>
              <w:t xml:space="preserve"> and </w:t>
            </w:r>
            <w:proofErr w:type="spellStart"/>
            <w:r w:rsidRPr="00B36934">
              <w:rPr>
                <w:sz w:val="20"/>
                <w:szCs w:val="20"/>
              </w:rPr>
              <w:t>activities</w:t>
            </w:r>
            <w:proofErr w:type="spellEnd"/>
            <w:r w:rsidRPr="00B36934">
              <w:rPr>
                <w:sz w:val="20"/>
                <w:szCs w:val="20"/>
              </w:rPr>
              <w:t xml:space="preserve"> of National Sport </w:t>
            </w:r>
            <w:proofErr w:type="spellStart"/>
            <w:r w:rsidRPr="00B36934">
              <w:rPr>
                <w:sz w:val="20"/>
                <w:szCs w:val="20"/>
              </w:rPr>
              <w:t>Federations</w:t>
            </w:r>
            <w:proofErr w:type="spellEnd"/>
            <w:r w:rsidRPr="00B36934">
              <w:rPr>
                <w:sz w:val="20"/>
                <w:szCs w:val="20"/>
              </w:rPr>
              <w:t xml:space="preserve">. </w:t>
            </w:r>
          </w:p>
          <w:p w:rsidR="00623E9E" w:rsidRPr="00B36934" w:rsidRDefault="00623E9E" w:rsidP="008A0F36">
            <w:pPr>
              <w:pStyle w:val="Default"/>
              <w:jc w:val="both"/>
              <w:rPr>
                <w:sz w:val="20"/>
                <w:szCs w:val="20"/>
              </w:rPr>
            </w:pPr>
            <w:r w:rsidRPr="00B36934">
              <w:rPr>
                <w:sz w:val="20"/>
                <w:szCs w:val="20"/>
              </w:rPr>
              <w:t xml:space="preserve">13. The </w:t>
            </w:r>
            <w:proofErr w:type="spellStart"/>
            <w:r w:rsidRPr="00B36934">
              <w:rPr>
                <w:sz w:val="20"/>
                <w:szCs w:val="20"/>
              </w:rPr>
              <w:t>arrangement</w:t>
            </w:r>
            <w:proofErr w:type="spellEnd"/>
            <w:r w:rsidRPr="00B36934">
              <w:rPr>
                <w:sz w:val="20"/>
                <w:szCs w:val="20"/>
              </w:rPr>
              <w:t xml:space="preserve"> and </w:t>
            </w:r>
            <w:proofErr w:type="spellStart"/>
            <w:r w:rsidRPr="00B36934">
              <w:rPr>
                <w:sz w:val="20"/>
                <w:szCs w:val="20"/>
              </w:rPr>
              <w:t>background</w:t>
            </w:r>
            <w:proofErr w:type="spellEnd"/>
            <w:r w:rsidRPr="00B36934">
              <w:rPr>
                <w:sz w:val="20"/>
                <w:szCs w:val="20"/>
              </w:rPr>
              <w:t xml:space="preserve"> of International and National </w:t>
            </w:r>
            <w:proofErr w:type="spellStart"/>
            <w:r w:rsidRPr="00B36934">
              <w:rPr>
                <w:sz w:val="20"/>
                <w:szCs w:val="20"/>
              </w:rPr>
              <w:t>leagues</w:t>
            </w:r>
            <w:proofErr w:type="spellEnd"/>
            <w:r w:rsidRPr="00B36934">
              <w:rPr>
                <w:sz w:val="20"/>
                <w:szCs w:val="20"/>
              </w:rPr>
              <w:t xml:space="preserve">. </w:t>
            </w:r>
          </w:p>
        </w:tc>
      </w:tr>
      <w:tr w:rsidR="00623E9E" w:rsidRPr="000A1622" w:rsidTr="00585758">
        <w:tblPrEx>
          <w:tblCellMar>
            <w:top w:w="0" w:type="dxa"/>
            <w:bottom w:w="0" w:type="dxa"/>
          </w:tblCellMar>
        </w:tblPrEx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Default="00623E9E" w:rsidP="00585758">
            <w:r w:rsidRPr="000A1622">
              <w:rPr>
                <w:rStyle w:val="SzvegtrzsbehzssalChar"/>
              </w:rPr>
              <w:t xml:space="preserve">15. </w:t>
            </w:r>
            <w:proofErr w:type="spellStart"/>
            <w:r>
              <w:rPr>
                <w:rStyle w:val="SzvegtrzsbehzssalChar"/>
              </w:rPr>
              <w:t>Evaluation</w:t>
            </w:r>
            <w:proofErr w:type="spellEnd"/>
            <w:r>
              <w:rPr>
                <w:b/>
                <w:bCs/>
              </w:rPr>
              <w:t>:</w:t>
            </w:r>
          </w:p>
          <w:p w:rsidR="00623E9E" w:rsidRDefault="00623E9E" w:rsidP="00585758">
            <w:pPr>
              <w:ind w:left="142"/>
              <w:jc w:val="both"/>
            </w:pPr>
            <w:proofErr w:type="spellStart"/>
            <w:r>
              <w:t>Individiual</w:t>
            </w:r>
            <w:proofErr w:type="spellEnd"/>
            <w:r>
              <w:t xml:space="preserve"> and Group </w:t>
            </w:r>
            <w:proofErr w:type="spellStart"/>
            <w:r>
              <w:t>presentations</w:t>
            </w:r>
            <w:proofErr w:type="spellEnd"/>
          </w:p>
          <w:p w:rsidR="00623E9E" w:rsidRDefault="00623E9E" w:rsidP="00585758">
            <w:pPr>
              <w:ind w:left="142"/>
              <w:jc w:val="both"/>
            </w:pPr>
            <w:proofErr w:type="spellStart"/>
            <w:r>
              <w:t>Individual</w:t>
            </w:r>
            <w:proofErr w:type="spellEnd"/>
            <w:r>
              <w:t xml:space="preserve"> and Group </w:t>
            </w:r>
            <w:proofErr w:type="spellStart"/>
            <w:r>
              <w:t>case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  <w:p w:rsidR="00623E9E" w:rsidRPr="000A1622" w:rsidRDefault="00623E9E" w:rsidP="00585758">
            <w:pPr>
              <w:ind w:left="142"/>
              <w:jc w:val="both"/>
            </w:pPr>
            <w:proofErr w:type="spellStart"/>
            <w:r>
              <w:t>Oral</w:t>
            </w:r>
            <w:proofErr w:type="spellEnd"/>
            <w:r>
              <w:t xml:space="preserve"> </w:t>
            </w:r>
            <w:proofErr w:type="spellStart"/>
            <w:r>
              <w:t>examination</w:t>
            </w:r>
            <w:bookmarkStart w:id="0" w:name="_GoBack"/>
            <w:bookmarkEnd w:id="0"/>
            <w:proofErr w:type="spellEnd"/>
          </w:p>
        </w:tc>
      </w:tr>
      <w:tr w:rsidR="00623E9E" w:rsidRPr="000A1622" w:rsidTr="00585758">
        <w:tblPrEx>
          <w:tblCellMar>
            <w:top w:w="0" w:type="dxa"/>
            <w:bottom w:w="0" w:type="dxa"/>
          </w:tblCellMar>
        </w:tblPrEx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23E9E" w:rsidRDefault="00623E9E" w:rsidP="00585758">
            <w:pPr>
              <w:pStyle w:val="Szvegtrzsbehzssal"/>
              <w:rPr>
                <w:lang w:eastAsia="en-US"/>
              </w:rPr>
            </w:pPr>
            <w:r w:rsidRPr="000A1622">
              <w:rPr>
                <w:lang w:eastAsia="en-US"/>
              </w:rPr>
              <w:t>1</w:t>
            </w:r>
            <w:r>
              <w:rPr>
                <w:lang w:eastAsia="en-US"/>
              </w:rPr>
              <w:t>6</w:t>
            </w:r>
            <w:r w:rsidRPr="000A1622"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Literature</w:t>
            </w:r>
            <w:proofErr w:type="spellEnd"/>
            <w:r w:rsidRPr="000A1622">
              <w:rPr>
                <w:lang w:eastAsia="en-US"/>
              </w:rPr>
              <w:t xml:space="preserve">: </w:t>
            </w:r>
          </w:p>
          <w:p w:rsidR="00623E9E" w:rsidRDefault="00623E9E" w:rsidP="00585758">
            <w:pPr>
              <w:adjustRightInd w:val="0"/>
            </w:pPr>
            <w:proofErr w:type="spellStart"/>
            <w:r>
              <w:t>Beech</w:t>
            </w:r>
            <w:proofErr w:type="spellEnd"/>
            <w:r>
              <w:t xml:space="preserve">, John and </w:t>
            </w:r>
            <w:proofErr w:type="spellStart"/>
            <w:r>
              <w:t>Chadwick</w:t>
            </w:r>
            <w:proofErr w:type="spellEnd"/>
            <w:r>
              <w:t xml:space="preserve"> Simon (2013): The Business of Sport Management. </w:t>
            </w:r>
            <w:proofErr w:type="spellStart"/>
            <w:r>
              <w:t>Pearson</w:t>
            </w:r>
            <w:proofErr w:type="spellEnd"/>
            <w:r>
              <w:t xml:space="preserve"> Publishing</w:t>
            </w:r>
          </w:p>
          <w:p w:rsidR="00623E9E" w:rsidRDefault="00623E9E" w:rsidP="00585758">
            <w:pPr>
              <w:adjustRightInd w:val="0"/>
            </w:pPr>
            <w:r>
              <w:t xml:space="preserve">Bill, Karen (2009): Sport Management.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Matters</w:t>
            </w:r>
            <w:proofErr w:type="spellEnd"/>
            <w:r>
              <w:t xml:space="preserve">, </w:t>
            </w:r>
            <w:proofErr w:type="spellStart"/>
            <w:r>
              <w:t>Exeter</w:t>
            </w:r>
            <w:proofErr w:type="spellEnd"/>
            <w:r>
              <w:t>, England</w:t>
            </w:r>
          </w:p>
          <w:p w:rsidR="00623E9E" w:rsidRPr="000A1622" w:rsidRDefault="00623E9E" w:rsidP="00585758">
            <w:pPr>
              <w:adjustRightInd w:val="0"/>
            </w:pPr>
            <w:proofErr w:type="spellStart"/>
            <w:r>
              <w:t>Byers</w:t>
            </w:r>
            <w:proofErr w:type="spellEnd"/>
            <w:r>
              <w:t xml:space="preserve">, Terry (2011): Key </w:t>
            </w:r>
            <w:proofErr w:type="spellStart"/>
            <w:r>
              <w:t>Concepts</w:t>
            </w:r>
            <w:proofErr w:type="spellEnd"/>
            <w:r>
              <w:t xml:space="preserve"> of Sport Management. SAGE </w:t>
            </w:r>
            <w:proofErr w:type="spellStart"/>
            <w:r>
              <w:t>Publications</w:t>
            </w:r>
            <w:proofErr w:type="spellEnd"/>
            <w:r>
              <w:t>. Los Angeles, CA, USA</w:t>
            </w:r>
          </w:p>
        </w:tc>
      </w:tr>
      <w:tr w:rsidR="00623E9E" w:rsidRPr="000A1622" w:rsidTr="00585758">
        <w:tblPrEx>
          <w:tblCellMar>
            <w:top w:w="0" w:type="dxa"/>
            <w:bottom w:w="0" w:type="dxa"/>
          </w:tblCellMar>
        </w:tblPrEx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623E9E" w:rsidRPr="000A1622" w:rsidRDefault="00623E9E" w:rsidP="00585758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Date</w:t>
            </w:r>
            <w:proofErr w:type="spellEnd"/>
            <w:r w:rsidRPr="000A1622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623E9E" w:rsidRPr="000A1622" w:rsidRDefault="008A0F36" w:rsidP="00585758">
            <w:pPr>
              <w:jc w:val="center"/>
            </w:pPr>
            <w:r>
              <w:t>2017. május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0A1622" w:rsidRDefault="00623E9E" w:rsidP="00585758">
            <w:pPr>
              <w:jc w:val="right"/>
              <w:rPr>
                <w:b/>
                <w:bCs/>
              </w:rPr>
            </w:pP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623E9E" w:rsidRDefault="00623E9E" w:rsidP="00585758">
            <w:pPr>
              <w:rPr>
                <w:bCs/>
              </w:rPr>
            </w:pPr>
            <w:r>
              <w:rPr>
                <w:b/>
                <w:bCs/>
              </w:rPr>
              <w:t xml:space="preserve">             </w:t>
            </w:r>
            <w:r w:rsidRPr="00623E9E">
              <w:rPr>
                <w:bCs/>
              </w:rPr>
              <w:t>Gábor Pauler PhD</w:t>
            </w:r>
          </w:p>
        </w:tc>
      </w:tr>
      <w:tr w:rsidR="00623E9E" w:rsidRPr="000A1622" w:rsidTr="00585758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9E" w:rsidRPr="000A1622" w:rsidRDefault="00623E9E" w:rsidP="00585758">
            <w:pPr>
              <w:rPr>
                <w:b/>
                <w:bCs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9E" w:rsidRPr="000A1622" w:rsidRDefault="00623E9E" w:rsidP="00585758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9E" w:rsidRPr="000A1622" w:rsidRDefault="00623E9E" w:rsidP="00585758"/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9E" w:rsidRPr="000A1622" w:rsidRDefault="00623E9E" w:rsidP="00585758">
            <w:pPr>
              <w:jc w:val="center"/>
            </w:pPr>
            <w:r w:rsidRPr="000A1622">
              <w:t xml:space="preserve"> </w:t>
            </w:r>
            <w:proofErr w:type="spellStart"/>
            <w:r>
              <w:t>r</w:t>
            </w:r>
            <w:r>
              <w:t>esponsible</w:t>
            </w:r>
            <w:proofErr w:type="spellEnd"/>
            <w:r>
              <w:t xml:space="preserve"> </w:t>
            </w:r>
            <w:proofErr w:type="spellStart"/>
            <w:r>
              <w:t>instructor</w:t>
            </w:r>
            <w:proofErr w:type="spellEnd"/>
          </w:p>
        </w:tc>
      </w:tr>
      <w:tr w:rsidR="00623E9E" w:rsidRPr="000A1622" w:rsidTr="0058575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0A1622" w:rsidRDefault="00623E9E" w:rsidP="00585758">
            <w:pPr>
              <w:jc w:val="righ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lastRenderedPageBreak/>
              <w:t>Approved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by</w:t>
            </w:r>
            <w:proofErr w:type="spellEnd"/>
            <w:r w:rsidRPr="000A1622">
              <w:rPr>
                <w:b/>
                <w:bCs/>
              </w:rPr>
              <w:t xml:space="preserve">: 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3E9E" w:rsidRPr="009E1BFB" w:rsidRDefault="00623E9E" w:rsidP="00623E9E">
            <w:pPr>
              <w:jc w:val="center"/>
              <w:rPr>
                <w:bCs/>
              </w:rPr>
            </w:pPr>
            <w:r w:rsidRPr="009E1BFB">
              <w:rPr>
                <w:bCs/>
              </w:rPr>
              <w:t>Dr. Márk Váczi</w:t>
            </w:r>
          </w:p>
          <w:p w:rsidR="00623E9E" w:rsidRPr="000A1622" w:rsidRDefault="009E1BFB" w:rsidP="00623E9E">
            <w:pPr>
              <w:jc w:val="center"/>
              <w:rPr>
                <w:b/>
                <w:bCs/>
              </w:rPr>
            </w:pPr>
            <w:r>
              <w:rPr>
                <w:lang w:val="en-GB"/>
              </w:rPr>
              <w:t>program supervisor</w:t>
            </w:r>
          </w:p>
        </w:tc>
      </w:tr>
    </w:tbl>
    <w:p w:rsidR="003648E8" w:rsidRDefault="003648E8"/>
    <w:sectPr w:rsidR="003648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F4C" w:rsidRDefault="00016F4C" w:rsidP="00623E9E">
      <w:r>
        <w:separator/>
      </w:r>
    </w:p>
  </w:endnote>
  <w:endnote w:type="continuationSeparator" w:id="0">
    <w:p w:rsidR="00016F4C" w:rsidRDefault="00016F4C" w:rsidP="00623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F4C" w:rsidRDefault="00016F4C" w:rsidP="00623E9E">
      <w:r>
        <w:separator/>
      </w:r>
    </w:p>
  </w:footnote>
  <w:footnote w:type="continuationSeparator" w:id="0">
    <w:p w:rsidR="00016F4C" w:rsidRDefault="00016F4C" w:rsidP="00623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21"/>
    </w:tblGrid>
    <w:tr w:rsidR="00623E9E" w:rsidTr="00585758">
      <w:tblPrEx>
        <w:tblCellMar>
          <w:top w:w="0" w:type="dxa"/>
          <w:bottom w:w="0" w:type="dxa"/>
        </w:tblCellMar>
      </w:tblPrEx>
      <w:trPr>
        <w:cantSplit/>
        <w:trHeight w:val="400"/>
      </w:trPr>
      <w:tc>
        <w:tcPr>
          <w:tcW w:w="262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623E9E" w:rsidRPr="00AB3E9C" w:rsidRDefault="00623E9E" w:rsidP="00585758">
          <w:pPr>
            <w:pStyle w:val="Cmsor4"/>
          </w:pPr>
          <w:proofErr w:type="spellStart"/>
          <w:r w:rsidRPr="00AB3E9C">
            <w:t>Faculty</w:t>
          </w:r>
          <w:proofErr w:type="spellEnd"/>
          <w:r w:rsidRPr="00AB3E9C">
            <w:t xml:space="preserve"> of </w:t>
          </w:r>
          <w:proofErr w:type="spellStart"/>
          <w:r w:rsidRPr="00AB3E9C">
            <w:t>Sciences</w:t>
          </w:r>
          <w:proofErr w:type="spellEnd"/>
        </w:p>
      </w:tc>
      <w:tc>
        <w:tcPr>
          <w:tcW w:w="3969" w:type="dxa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623E9E" w:rsidRPr="00AB3E9C" w:rsidRDefault="00623E9E" w:rsidP="00585758">
          <w:pPr>
            <w:pStyle w:val="cm"/>
            <w:spacing w:line="240" w:lineRule="auto"/>
            <w:rPr>
              <w:smallCaps w:val="0"/>
            </w:rPr>
          </w:pPr>
          <w:proofErr w:type="spellStart"/>
          <w:r w:rsidRPr="00AB3E9C">
            <w:rPr>
              <w:rFonts w:ascii="Times New Roman" w:hAnsi="Times New Roman"/>
              <w:smallCaps w:val="0"/>
            </w:rPr>
            <w:t>Course</w:t>
          </w:r>
          <w:proofErr w:type="spellEnd"/>
          <w:r w:rsidRPr="00AB3E9C">
            <w:rPr>
              <w:rFonts w:ascii="Times New Roman" w:hAnsi="Times New Roman"/>
              <w:smallCaps w:val="0"/>
            </w:rPr>
            <w:t xml:space="preserve"> </w:t>
          </w:r>
          <w:proofErr w:type="spellStart"/>
          <w:r w:rsidRPr="00AB3E9C">
            <w:rPr>
              <w:rFonts w:ascii="Times New Roman" w:hAnsi="Times New Roman"/>
              <w:smallCaps w:val="0"/>
            </w:rPr>
            <w:t>description</w:t>
          </w:r>
          <w:proofErr w:type="spellEnd"/>
        </w:p>
      </w:tc>
      <w:tc>
        <w:tcPr>
          <w:tcW w:w="2621" w:type="dxa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23E9E" w:rsidRDefault="00623E9E" w:rsidP="00585758">
          <w:pPr>
            <w:jc w:val="right"/>
          </w:pPr>
          <w:proofErr w:type="spellStart"/>
          <w:r>
            <w:t>Page</w:t>
          </w:r>
          <w:proofErr w:type="spellEnd"/>
          <w:r>
            <w:t xml:space="preserve">: </w:t>
          </w:r>
          <w:r w:rsidRPr="0069666F">
            <w:rPr>
              <w:rStyle w:val="Oldalszm"/>
            </w:rPr>
            <w:fldChar w:fldCharType="begin"/>
          </w:r>
          <w:r w:rsidRPr="0069666F">
            <w:rPr>
              <w:rStyle w:val="Oldalszm"/>
            </w:rPr>
            <w:instrText xml:space="preserve"> PAGE </w:instrText>
          </w:r>
          <w:r w:rsidRPr="0069666F">
            <w:rPr>
              <w:rStyle w:val="Oldalszm"/>
            </w:rPr>
            <w:fldChar w:fldCharType="separate"/>
          </w:r>
          <w:r w:rsidR="001A7171">
            <w:rPr>
              <w:rStyle w:val="Oldalszm"/>
              <w:noProof/>
            </w:rPr>
            <w:t>1</w:t>
          </w:r>
          <w:r w:rsidRPr="0069666F">
            <w:rPr>
              <w:rStyle w:val="Oldalszm"/>
            </w:rPr>
            <w:fldChar w:fldCharType="end"/>
          </w:r>
          <w:r>
            <w:t>/2</w:t>
          </w:r>
        </w:p>
      </w:tc>
    </w:tr>
  </w:tbl>
  <w:p w:rsidR="00623E9E" w:rsidRDefault="00623E9E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E9E"/>
    <w:rsid w:val="00016F4C"/>
    <w:rsid w:val="001A7171"/>
    <w:rsid w:val="003648E8"/>
    <w:rsid w:val="00623E9E"/>
    <w:rsid w:val="008A0F36"/>
    <w:rsid w:val="009E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3E9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msor1">
    <w:name w:val="heading 1"/>
    <w:basedOn w:val="Norml"/>
    <w:next w:val="Norml"/>
    <w:link w:val="Cmsor1Char"/>
    <w:uiPriority w:val="9"/>
    <w:qFormat/>
    <w:rsid w:val="00623E9E"/>
    <w:pPr>
      <w:keepNext/>
      <w:keepLines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623E9E"/>
    <w:pPr>
      <w:keepNext/>
      <w:jc w:val="center"/>
      <w:outlineLvl w:val="3"/>
    </w:pPr>
    <w:rPr>
      <w:rFonts w:ascii="Cambria" w:hAnsi="Cambria"/>
      <w:b/>
      <w:bCs/>
      <w:sz w:val="28"/>
      <w:szCs w:val="28"/>
      <w:lang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23E9E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fejChar">
    <w:name w:val="Élőfej Char"/>
    <w:basedOn w:val="Bekezdsalapbettpusa"/>
    <w:link w:val="lfej"/>
    <w:uiPriority w:val="99"/>
    <w:rsid w:val="00623E9E"/>
  </w:style>
  <w:style w:type="paragraph" w:styleId="llb">
    <w:name w:val="footer"/>
    <w:basedOn w:val="Norml"/>
    <w:link w:val="llbChar"/>
    <w:uiPriority w:val="99"/>
    <w:unhideWhenUsed/>
    <w:rsid w:val="00623E9E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lbChar">
    <w:name w:val="Élőláb Char"/>
    <w:basedOn w:val="Bekezdsalapbettpusa"/>
    <w:link w:val="llb"/>
    <w:uiPriority w:val="99"/>
    <w:rsid w:val="00623E9E"/>
  </w:style>
  <w:style w:type="character" w:customStyle="1" w:styleId="Cmsor4Char">
    <w:name w:val="Címsor 4 Char"/>
    <w:basedOn w:val="Bekezdsalapbettpusa"/>
    <w:link w:val="Cmsor4"/>
    <w:rsid w:val="00623E9E"/>
    <w:rPr>
      <w:rFonts w:ascii="Cambria" w:eastAsia="Times New Roman" w:hAnsi="Cambria" w:cs="Times New Roman"/>
      <w:b/>
      <w:bCs/>
      <w:sz w:val="28"/>
      <w:szCs w:val="28"/>
      <w:lang w:eastAsia="x-none"/>
    </w:rPr>
  </w:style>
  <w:style w:type="paragraph" w:customStyle="1" w:styleId="cm">
    <w:name w:val="c’m"/>
    <w:basedOn w:val="Cmsor1"/>
    <w:rsid w:val="00623E9E"/>
    <w:pPr>
      <w:keepLines w:val="0"/>
      <w:autoSpaceDE w:val="0"/>
      <w:autoSpaceDN w:val="0"/>
      <w:spacing w:before="0" w:line="360" w:lineRule="auto"/>
      <w:jc w:val="center"/>
    </w:pPr>
    <w:rPr>
      <w:rFonts w:ascii="Calibri" w:eastAsia="Times New Roman" w:hAnsi="Calibri" w:cs="Times New Roman"/>
      <w:smallCaps/>
      <w:color w:val="auto"/>
      <w:sz w:val="32"/>
      <w:szCs w:val="32"/>
      <w:lang w:eastAsia="x-none"/>
    </w:rPr>
  </w:style>
  <w:style w:type="character" w:styleId="Oldalszm">
    <w:name w:val="page number"/>
    <w:basedOn w:val="Bekezdsalapbettpusa"/>
    <w:rsid w:val="00623E9E"/>
  </w:style>
  <w:style w:type="character" w:customStyle="1" w:styleId="Cmsor1Char">
    <w:name w:val="Címsor 1 Char"/>
    <w:basedOn w:val="Bekezdsalapbettpusa"/>
    <w:link w:val="Cmsor1"/>
    <w:uiPriority w:val="9"/>
    <w:rsid w:val="00623E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zvegtrzsbehzssal">
    <w:name w:val="Body Text Indent"/>
    <w:basedOn w:val="Norml"/>
    <w:link w:val="SzvegtrzsbehzssalChar"/>
    <w:rsid w:val="00623E9E"/>
    <w:pPr>
      <w:jc w:val="both"/>
    </w:pPr>
    <w:rPr>
      <w:b/>
      <w:bCs/>
      <w:lang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623E9E"/>
    <w:rPr>
      <w:rFonts w:ascii="Times New Roman" w:eastAsia="Times New Roman" w:hAnsi="Times New Roman" w:cs="Times New Roman"/>
      <w:b/>
      <w:bCs/>
      <w:sz w:val="20"/>
      <w:szCs w:val="20"/>
      <w:lang w:eastAsia="x-none"/>
    </w:rPr>
  </w:style>
  <w:style w:type="paragraph" w:customStyle="1" w:styleId="Default">
    <w:name w:val="Default"/>
    <w:rsid w:val="00623E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3E9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msor1">
    <w:name w:val="heading 1"/>
    <w:basedOn w:val="Norml"/>
    <w:next w:val="Norml"/>
    <w:link w:val="Cmsor1Char"/>
    <w:uiPriority w:val="9"/>
    <w:qFormat/>
    <w:rsid w:val="00623E9E"/>
    <w:pPr>
      <w:keepNext/>
      <w:keepLines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623E9E"/>
    <w:pPr>
      <w:keepNext/>
      <w:jc w:val="center"/>
      <w:outlineLvl w:val="3"/>
    </w:pPr>
    <w:rPr>
      <w:rFonts w:ascii="Cambria" w:hAnsi="Cambria"/>
      <w:b/>
      <w:bCs/>
      <w:sz w:val="28"/>
      <w:szCs w:val="28"/>
      <w:lang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23E9E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fejChar">
    <w:name w:val="Élőfej Char"/>
    <w:basedOn w:val="Bekezdsalapbettpusa"/>
    <w:link w:val="lfej"/>
    <w:uiPriority w:val="99"/>
    <w:rsid w:val="00623E9E"/>
  </w:style>
  <w:style w:type="paragraph" w:styleId="llb">
    <w:name w:val="footer"/>
    <w:basedOn w:val="Norml"/>
    <w:link w:val="llbChar"/>
    <w:uiPriority w:val="99"/>
    <w:unhideWhenUsed/>
    <w:rsid w:val="00623E9E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lbChar">
    <w:name w:val="Élőláb Char"/>
    <w:basedOn w:val="Bekezdsalapbettpusa"/>
    <w:link w:val="llb"/>
    <w:uiPriority w:val="99"/>
    <w:rsid w:val="00623E9E"/>
  </w:style>
  <w:style w:type="character" w:customStyle="1" w:styleId="Cmsor4Char">
    <w:name w:val="Címsor 4 Char"/>
    <w:basedOn w:val="Bekezdsalapbettpusa"/>
    <w:link w:val="Cmsor4"/>
    <w:rsid w:val="00623E9E"/>
    <w:rPr>
      <w:rFonts w:ascii="Cambria" w:eastAsia="Times New Roman" w:hAnsi="Cambria" w:cs="Times New Roman"/>
      <w:b/>
      <w:bCs/>
      <w:sz w:val="28"/>
      <w:szCs w:val="28"/>
      <w:lang w:eastAsia="x-none"/>
    </w:rPr>
  </w:style>
  <w:style w:type="paragraph" w:customStyle="1" w:styleId="cm">
    <w:name w:val="c’m"/>
    <w:basedOn w:val="Cmsor1"/>
    <w:rsid w:val="00623E9E"/>
    <w:pPr>
      <w:keepLines w:val="0"/>
      <w:autoSpaceDE w:val="0"/>
      <w:autoSpaceDN w:val="0"/>
      <w:spacing w:before="0" w:line="360" w:lineRule="auto"/>
      <w:jc w:val="center"/>
    </w:pPr>
    <w:rPr>
      <w:rFonts w:ascii="Calibri" w:eastAsia="Times New Roman" w:hAnsi="Calibri" w:cs="Times New Roman"/>
      <w:smallCaps/>
      <w:color w:val="auto"/>
      <w:sz w:val="32"/>
      <w:szCs w:val="32"/>
      <w:lang w:eastAsia="x-none"/>
    </w:rPr>
  </w:style>
  <w:style w:type="character" w:styleId="Oldalszm">
    <w:name w:val="page number"/>
    <w:basedOn w:val="Bekezdsalapbettpusa"/>
    <w:rsid w:val="00623E9E"/>
  </w:style>
  <w:style w:type="character" w:customStyle="1" w:styleId="Cmsor1Char">
    <w:name w:val="Címsor 1 Char"/>
    <w:basedOn w:val="Bekezdsalapbettpusa"/>
    <w:link w:val="Cmsor1"/>
    <w:uiPriority w:val="9"/>
    <w:rsid w:val="00623E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zvegtrzsbehzssal">
    <w:name w:val="Body Text Indent"/>
    <w:basedOn w:val="Norml"/>
    <w:link w:val="SzvegtrzsbehzssalChar"/>
    <w:rsid w:val="00623E9E"/>
    <w:pPr>
      <w:jc w:val="both"/>
    </w:pPr>
    <w:rPr>
      <w:b/>
      <w:bCs/>
      <w:lang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623E9E"/>
    <w:rPr>
      <w:rFonts w:ascii="Times New Roman" w:eastAsia="Times New Roman" w:hAnsi="Times New Roman" w:cs="Times New Roman"/>
      <w:b/>
      <w:bCs/>
      <w:sz w:val="20"/>
      <w:szCs w:val="20"/>
      <w:lang w:eastAsia="x-none"/>
    </w:rPr>
  </w:style>
  <w:style w:type="paragraph" w:customStyle="1" w:styleId="Default">
    <w:name w:val="Default"/>
    <w:rsid w:val="00623E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Rita</dc:creator>
  <cp:lastModifiedBy>Rita</cp:lastModifiedBy>
  <cp:revision>2</cp:revision>
  <dcterms:created xsi:type="dcterms:W3CDTF">2017-06-16T10:16:00Z</dcterms:created>
  <dcterms:modified xsi:type="dcterms:W3CDTF">2017-06-16T10:47:00Z</dcterms:modified>
</cp:coreProperties>
</file>